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EC1CC9">
        <w:rPr>
          <w:rFonts w:hint="eastAsia"/>
          <w:b/>
        </w:rPr>
        <w:t>五</w:t>
      </w:r>
      <w:r w:rsidRPr="0029559D">
        <w:rPr>
          <w:rFonts w:hint="eastAsia"/>
          <w:b/>
        </w:rPr>
        <w:t>集：</w:t>
      </w:r>
      <w:r w:rsidR="004E41D8">
        <w:rPr>
          <w:rFonts w:hint="eastAsia"/>
          <w:b/>
        </w:rPr>
        <w:t>熊十力</w:t>
      </w:r>
      <w:r w:rsidR="005C71A6">
        <w:rPr>
          <w:rFonts w:hint="eastAsia"/>
          <w:b/>
        </w:rPr>
        <w:t>的</w:t>
      </w:r>
      <w:r w:rsidR="004E41D8">
        <w:rPr>
          <w:rFonts w:hint="eastAsia"/>
          <w:b/>
        </w:rPr>
        <w:t>《明心篇》</w:t>
      </w:r>
      <w:r w:rsidR="00B83633">
        <w:rPr>
          <w:rFonts w:hint="eastAsia"/>
          <w:b/>
        </w:rPr>
        <w:t>之</w:t>
      </w:r>
      <w:proofErr w:type="gramStart"/>
      <w:r w:rsidR="00EC1CC9">
        <w:rPr>
          <w:rFonts w:hint="eastAsia"/>
          <w:b/>
        </w:rPr>
        <w:t>三</w:t>
      </w:r>
      <w:proofErr w:type="gramEnd"/>
      <w:r w:rsidR="00CA1CBE">
        <w:rPr>
          <w:rFonts w:hint="eastAsia"/>
          <w:b/>
        </w:rPr>
        <w:t>：</w:t>
      </w:r>
      <w:r w:rsidR="003A5FFB">
        <w:rPr>
          <w:rFonts w:hint="eastAsia"/>
          <w:b/>
        </w:rPr>
        <w:t>《明心篇》</w:t>
      </w:r>
      <w:r w:rsidR="00EC1CC9">
        <w:rPr>
          <w:rFonts w:hint="eastAsia"/>
          <w:b/>
        </w:rPr>
        <w:t>中的本心</w:t>
      </w:r>
      <w:r w:rsidR="00505661">
        <w:rPr>
          <w:rFonts w:hint="eastAsia"/>
          <w:b/>
        </w:rPr>
        <w:t>論</w:t>
      </w:r>
      <w:r w:rsidR="00EC1CC9">
        <w:rPr>
          <w:rFonts w:hint="eastAsia"/>
          <w:b/>
        </w:rPr>
        <w:t>與智識論</w:t>
      </w:r>
    </w:p>
    <w:p w:rsidR="007C3CA3" w:rsidRDefault="007C3CA3" w:rsidP="00587202"/>
    <w:p w:rsidR="00CB718A" w:rsidRPr="0075229C" w:rsidRDefault="00CB718A" w:rsidP="00CB718A">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sidR="00EC1CC9">
        <w:rPr>
          <w:rFonts w:asciiTheme="minorEastAsia" w:hAnsiTheme="minorEastAsia" w:hint="eastAsia"/>
          <w:b/>
        </w:rPr>
        <w:t>閱讀</w:t>
      </w:r>
      <w:r w:rsidR="00EC1CC9">
        <w:rPr>
          <w:rFonts w:hint="eastAsia"/>
          <w:b/>
        </w:rPr>
        <w:t>《明心篇》的主題之二：本心論</w:t>
      </w:r>
      <w:r w:rsidR="00EC1CC9" w:rsidRPr="0075229C">
        <w:rPr>
          <w:rFonts w:asciiTheme="minorEastAsia" w:hAnsiTheme="minorEastAsia" w:cs="新細明體" w:hint="eastAsia"/>
          <w:b/>
          <w:szCs w:val="24"/>
        </w:rPr>
        <w:t>（</w:t>
      </w:r>
      <w:r w:rsidR="00EC1CC9">
        <w:rPr>
          <w:rFonts w:asciiTheme="minorEastAsia" w:hAnsiTheme="minorEastAsia" w:cs="新細明體" w:hint="eastAsia"/>
          <w:b/>
          <w:szCs w:val="24"/>
        </w:rPr>
        <w:t>15</w:t>
      </w:r>
      <w:r w:rsidR="00EC1CC9" w:rsidRPr="0075229C">
        <w:rPr>
          <w:rFonts w:asciiTheme="minorEastAsia" w:hAnsiTheme="minorEastAsia" w:cs="新細明體" w:hint="eastAsia"/>
          <w:b/>
          <w:szCs w:val="24"/>
        </w:rPr>
        <w:t>分鐘）</w:t>
      </w:r>
    </w:p>
    <w:p w:rsidR="00CB718A" w:rsidRPr="00EC1CC9" w:rsidRDefault="00CB718A" w:rsidP="00CB718A"/>
    <w:p w:rsidR="0099565A" w:rsidRDefault="00CB718A" w:rsidP="00EC1CC9">
      <w:r>
        <w:rPr>
          <w:rFonts w:hint="eastAsia"/>
        </w:rPr>
        <w:t xml:space="preserve">　　各位聽眾好，我係韓曉華博士，好高興與大家一同分享當代新儒家的經典閱讀。</w:t>
      </w:r>
      <w:proofErr w:type="gramStart"/>
      <w:r>
        <w:rPr>
          <w:rFonts w:hint="eastAsia"/>
        </w:rPr>
        <w:t>今集我</w:t>
      </w:r>
      <w:proofErr w:type="gramEnd"/>
      <w:r>
        <w:rPr>
          <w:rFonts w:hint="eastAsia"/>
        </w:rPr>
        <w:t>會分享熊十力先生的《明心篇》，</w:t>
      </w:r>
      <w:r w:rsidR="00E53085">
        <w:rPr>
          <w:rFonts w:hint="eastAsia"/>
        </w:rPr>
        <w:t>上一集我們分享了熊十力在《明心篇》中提出的習染論，習染論主要</w:t>
      </w:r>
      <w:proofErr w:type="gramStart"/>
      <w:r w:rsidR="00E53085">
        <w:rPr>
          <w:rFonts w:hint="eastAsia"/>
        </w:rPr>
        <w:t>是講惡的</w:t>
      </w:r>
      <w:proofErr w:type="gramEnd"/>
      <w:r w:rsidR="00E53085">
        <w:rPr>
          <w:rFonts w:hint="eastAsia"/>
        </w:rPr>
        <w:t>來源及結構，從而指出「習心」的類別與作用，即「情意方面的</w:t>
      </w:r>
      <w:proofErr w:type="gramStart"/>
      <w:r w:rsidR="00E53085">
        <w:rPr>
          <w:rFonts w:hint="eastAsia"/>
        </w:rPr>
        <w:t>雜染」</w:t>
      </w:r>
      <w:proofErr w:type="gramEnd"/>
      <w:r w:rsidR="00E53085">
        <w:rPr>
          <w:rFonts w:hint="eastAsia"/>
        </w:rPr>
        <w:t>與「</w:t>
      </w:r>
      <w:proofErr w:type="gramStart"/>
      <w:r w:rsidR="00E53085">
        <w:rPr>
          <w:rFonts w:hint="eastAsia"/>
        </w:rPr>
        <w:t>知見方面</w:t>
      </w:r>
      <w:proofErr w:type="gramEnd"/>
      <w:r w:rsidR="00E53085">
        <w:rPr>
          <w:rFonts w:hint="eastAsia"/>
        </w:rPr>
        <w:t>的</w:t>
      </w:r>
      <w:proofErr w:type="gramStart"/>
      <w:r w:rsidR="00E53085">
        <w:rPr>
          <w:rFonts w:hint="eastAsia"/>
        </w:rPr>
        <w:t>雜染」</w:t>
      </w:r>
      <w:proofErr w:type="gramEnd"/>
      <w:r w:rsidR="00E53085">
        <w:rPr>
          <w:rFonts w:hint="eastAsia"/>
        </w:rPr>
        <w:t>，前者需要克己盡去；後者則需要慎防而不可去。理由在於所謂「</w:t>
      </w:r>
      <w:proofErr w:type="gramStart"/>
      <w:r w:rsidR="00E53085">
        <w:rPr>
          <w:rFonts w:hint="eastAsia"/>
        </w:rPr>
        <w:t>知見方面</w:t>
      </w:r>
      <w:proofErr w:type="gramEnd"/>
      <w:r w:rsidR="00E53085">
        <w:rPr>
          <w:rFonts w:hint="eastAsia"/>
        </w:rPr>
        <w:t>的</w:t>
      </w:r>
      <w:proofErr w:type="gramStart"/>
      <w:r w:rsidR="00E53085">
        <w:rPr>
          <w:rFonts w:hint="eastAsia"/>
        </w:rPr>
        <w:t>雜染」</w:t>
      </w:r>
      <w:proofErr w:type="gramEnd"/>
      <w:r w:rsidR="00E53085">
        <w:rPr>
          <w:rFonts w:hint="eastAsia"/>
        </w:rPr>
        <w:t>其實是</w:t>
      </w:r>
      <w:r w:rsidR="0099565A">
        <w:rPr>
          <w:rFonts w:hint="eastAsia"/>
        </w:rPr>
        <w:t>具有意識記憶或認知作用的「心」而來。而今集我們就是要講《明心篇》中如何講「本心」及「智識」。</w:t>
      </w:r>
    </w:p>
    <w:p w:rsidR="0099565A" w:rsidRDefault="0099565A" w:rsidP="00EC1CC9"/>
    <w:p w:rsidR="00CB718A" w:rsidRDefault="0099565A" w:rsidP="00EC1CC9">
      <w:r>
        <w:rPr>
          <w:rFonts w:hint="eastAsia"/>
        </w:rPr>
        <w:t xml:space="preserve">　　上一集也提過熊十力寫《明心篇》的其中一個目的是區別「本心」與「習心」，而上集講的習染論講的是「習心」，那麼，甚麼是「本心」呢？又「本心」與「習心」有甚麼分別呢？</w:t>
      </w:r>
      <w:r w:rsidR="004004E5">
        <w:rPr>
          <w:rFonts w:hint="eastAsia"/>
        </w:rPr>
        <w:t>簡單來說，「習心」是後天所做成</w:t>
      </w:r>
      <w:r w:rsidR="00033F1B">
        <w:rPr>
          <w:rFonts w:hint="eastAsia"/>
        </w:rPr>
        <w:t>的，相對地說，「本心」即是先天的。然而，這先天的「本心」有何特別或重要性呢？</w:t>
      </w:r>
      <w:proofErr w:type="gramStart"/>
      <w:r w:rsidR="00033F1B">
        <w:rPr>
          <w:rFonts w:hint="eastAsia"/>
        </w:rPr>
        <w:t>稍對傳統</w:t>
      </w:r>
      <w:proofErr w:type="gramEnd"/>
      <w:r w:rsidR="00033F1B">
        <w:rPr>
          <w:rFonts w:hint="eastAsia"/>
        </w:rPr>
        <w:t>儒家思想有所涉獵的聽眾可能都知道，「本心」是孟子、王陽明一系傳統儒家在道德倫理層面上的重要觀念，當孟子說「性善」即是</w:t>
      </w:r>
      <w:r w:rsidR="00803ABC">
        <w:rPr>
          <w:rFonts w:hint="eastAsia"/>
        </w:rPr>
        <w:t>先天的「本心」乃是「純善」，不是與善惡相對的「善」；當王陽明說「良知」即是先天的「本心」乃是「知</w:t>
      </w:r>
      <w:proofErr w:type="gramStart"/>
      <w:r w:rsidR="00803ABC">
        <w:rPr>
          <w:rFonts w:hint="eastAsia"/>
        </w:rPr>
        <w:t>是知非</w:t>
      </w:r>
      <w:proofErr w:type="gramEnd"/>
      <w:r w:rsidR="00803ABC">
        <w:rPr>
          <w:rFonts w:hint="eastAsia"/>
        </w:rPr>
        <w:t>」的道德判斷之準則。當然，孟子講「性善」，王陽明講「良知」，兩者都是指向「本心」的問題，而兩者自有其思想結構上的不同側重面，所以一個以「性善」指「本心」，一個以「良知」指「本心」。至於熊十力在《明心篇》所講的「本心」，則是從吸收了孟子與王陽明對於「本心」的思想，再根據自己的「體用論」加以轉化，不過，我們可以重點地知道熊十力所說「本心」的基本涵義是先天的、道德</w:t>
      </w:r>
      <w:r w:rsidR="00803ABC">
        <w:rPr>
          <w:rFonts w:hint="eastAsia"/>
        </w:rPr>
        <w:lastRenderedPageBreak/>
        <w:t>倫理層面的根</w:t>
      </w:r>
      <w:r w:rsidR="00080BA0">
        <w:rPr>
          <w:rFonts w:hint="eastAsia"/>
        </w:rPr>
        <w:t>據，而熊十力又會依據不同的討論脈絡對「本心」有不同的稱謂，有良知、</w:t>
      </w:r>
      <w:proofErr w:type="gramStart"/>
      <w:r w:rsidR="00080BA0">
        <w:rPr>
          <w:rFonts w:hint="eastAsia"/>
        </w:rPr>
        <w:t>明幾</w:t>
      </w:r>
      <w:proofErr w:type="gramEnd"/>
      <w:r w:rsidR="00080BA0">
        <w:rPr>
          <w:rFonts w:hint="eastAsia"/>
        </w:rPr>
        <w:t>、仁心、天明、智等。這些都是要注意的。</w:t>
      </w:r>
    </w:p>
    <w:p w:rsidR="00883191" w:rsidRDefault="00883191" w:rsidP="00EA235C">
      <w:pPr>
        <w:jc w:val="both"/>
      </w:pPr>
    </w:p>
    <w:p w:rsidR="00080BA0" w:rsidRDefault="00080BA0" w:rsidP="00EA235C">
      <w:pPr>
        <w:jc w:val="both"/>
      </w:pPr>
      <w:r>
        <w:rPr>
          <w:rFonts w:hint="eastAsia"/>
        </w:rPr>
        <w:t xml:space="preserve">　　首先，</w:t>
      </w:r>
      <w:r w:rsidR="00995EFF">
        <w:rPr>
          <w:rFonts w:hint="eastAsia"/>
        </w:rPr>
        <w:t>作為先天的、道德倫理層面的根據「本心」，熊十力稱之為「</w:t>
      </w:r>
      <w:proofErr w:type="gramStart"/>
      <w:r w:rsidR="00995EFF">
        <w:rPr>
          <w:rFonts w:hint="eastAsia"/>
        </w:rPr>
        <w:t>明幾</w:t>
      </w:r>
      <w:proofErr w:type="gramEnd"/>
      <w:r w:rsidR="00995EFF">
        <w:rPr>
          <w:rFonts w:hint="eastAsia"/>
        </w:rPr>
        <w:t>」，</w:t>
      </w:r>
      <w:r w:rsidR="000710B6">
        <w:rPr>
          <w:rFonts w:hint="eastAsia"/>
        </w:rPr>
        <w:t>所謂「</w:t>
      </w:r>
      <w:proofErr w:type="gramStart"/>
      <w:r w:rsidR="000710B6">
        <w:rPr>
          <w:rFonts w:hint="eastAsia"/>
        </w:rPr>
        <w:t>明幾</w:t>
      </w:r>
      <w:proofErr w:type="gramEnd"/>
      <w:r w:rsidR="000710B6">
        <w:rPr>
          <w:rFonts w:hint="eastAsia"/>
        </w:rPr>
        <w:t>」即是</w:t>
      </w:r>
      <w:r w:rsidR="00AF7CA2">
        <w:rPr>
          <w:rFonts w:hint="eastAsia"/>
        </w:rPr>
        <w:t>指「本心」的發用，熊十力自己說：「</w:t>
      </w:r>
      <w:proofErr w:type="gramStart"/>
      <w:r w:rsidR="00AF7CA2">
        <w:rPr>
          <w:rFonts w:hint="eastAsia"/>
        </w:rPr>
        <w:t>明者，炤然靈明</w:t>
      </w:r>
      <w:proofErr w:type="gramEnd"/>
      <w:r w:rsidR="00AF7CA2">
        <w:rPr>
          <w:rFonts w:hint="eastAsia"/>
        </w:rPr>
        <w:t>之謂。</w:t>
      </w:r>
      <w:proofErr w:type="gramStart"/>
      <w:r w:rsidR="00AF7CA2">
        <w:rPr>
          <w:rFonts w:hint="eastAsia"/>
        </w:rPr>
        <w:t>幾者</w:t>
      </w:r>
      <w:proofErr w:type="gramEnd"/>
      <w:r w:rsidR="00AF7CA2">
        <w:rPr>
          <w:rFonts w:hint="eastAsia"/>
        </w:rPr>
        <w:t>，動之微。</w:t>
      </w:r>
      <w:proofErr w:type="gramStart"/>
      <w:r w:rsidR="00AF7CA2">
        <w:rPr>
          <w:rFonts w:hint="eastAsia"/>
        </w:rPr>
        <w:t>靈明之</w:t>
      </w:r>
      <w:proofErr w:type="gramEnd"/>
      <w:r w:rsidR="00AF7CA2">
        <w:rPr>
          <w:rFonts w:hint="eastAsia"/>
        </w:rPr>
        <w:t>動，</w:t>
      </w:r>
      <w:proofErr w:type="gramStart"/>
      <w:r w:rsidR="00AF7CA2">
        <w:rPr>
          <w:rFonts w:hint="eastAsia"/>
        </w:rPr>
        <w:t>曰明幾</w:t>
      </w:r>
      <w:proofErr w:type="gramEnd"/>
      <w:r w:rsidR="00AF7CA2">
        <w:rPr>
          <w:rFonts w:hint="eastAsia"/>
        </w:rPr>
        <w:t>。良知發動，即</w:t>
      </w:r>
      <w:proofErr w:type="gramStart"/>
      <w:r w:rsidR="00AF7CA2">
        <w:rPr>
          <w:rFonts w:hint="eastAsia"/>
        </w:rPr>
        <w:t>此明幾，可返</w:t>
      </w:r>
      <w:proofErr w:type="gramEnd"/>
      <w:r w:rsidR="00AF7CA2">
        <w:rPr>
          <w:rFonts w:hint="eastAsia"/>
        </w:rPr>
        <w:t>己體驗也。」（《熊十力全集》第七卷，頁</w:t>
      </w:r>
      <w:r w:rsidR="00AF7CA2">
        <w:rPr>
          <w:rFonts w:hint="eastAsia"/>
        </w:rPr>
        <w:t>148</w:t>
      </w:r>
      <w:r w:rsidR="00AF7CA2">
        <w:rPr>
          <w:rFonts w:hint="eastAsia"/>
        </w:rPr>
        <w:t>）</w:t>
      </w:r>
      <w:r w:rsidR="00BD1EC3">
        <w:rPr>
          <w:rFonts w:hint="eastAsia"/>
        </w:rPr>
        <w:t>熊十力又會稱之為「本明」，他說：「明幾發於靈性，是</w:t>
      </w:r>
      <w:proofErr w:type="gramStart"/>
      <w:r w:rsidR="00BD1EC3">
        <w:rPr>
          <w:rFonts w:hint="eastAsia"/>
        </w:rPr>
        <w:t>本有故</w:t>
      </w:r>
      <w:proofErr w:type="gramEnd"/>
      <w:r w:rsidR="00BD1EC3">
        <w:rPr>
          <w:rFonts w:hint="eastAsia"/>
        </w:rPr>
        <w:t>，亦</w:t>
      </w:r>
      <w:proofErr w:type="gramStart"/>
      <w:r w:rsidR="00BD1EC3">
        <w:rPr>
          <w:rFonts w:hint="eastAsia"/>
        </w:rPr>
        <w:t>云</w:t>
      </w:r>
      <w:proofErr w:type="gramEnd"/>
      <w:r w:rsidR="00BD1EC3">
        <w:rPr>
          <w:rFonts w:hint="eastAsia"/>
        </w:rPr>
        <w:t>本明。」</w:t>
      </w:r>
      <w:r w:rsidR="00A234F8">
        <w:rPr>
          <w:rFonts w:hint="eastAsia"/>
        </w:rPr>
        <w:t>（頁</w:t>
      </w:r>
      <w:r w:rsidR="00A234F8">
        <w:rPr>
          <w:rFonts w:hint="eastAsia"/>
        </w:rPr>
        <w:t>148</w:t>
      </w:r>
      <w:r w:rsidR="00A234F8">
        <w:rPr>
          <w:rFonts w:hint="eastAsia"/>
        </w:rPr>
        <w:t>），</w:t>
      </w:r>
      <w:r w:rsidR="00A246B9">
        <w:rPr>
          <w:rFonts w:hint="eastAsia"/>
        </w:rPr>
        <w:t>又指出「本心」作為道德倫理層面的發動根據乃是本於「仁」，是以亦稱為「仁心」，他說：「本心備具生生、剛健、</w:t>
      </w:r>
      <w:proofErr w:type="gramStart"/>
      <w:r w:rsidR="00A246B9">
        <w:rPr>
          <w:rFonts w:hint="eastAsia"/>
        </w:rPr>
        <w:t>炤</w:t>
      </w:r>
      <w:proofErr w:type="gramEnd"/>
      <w:r w:rsidR="00A246B9">
        <w:rPr>
          <w:rFonts w:hint="eastAsia"/>
        </w:rPr>
        <w:t>明、</w:t>
      </w:r>
      <w:proofErr w:type="gramStart"/>
      <w:r w:rsidR="00A246B9">
        <w:rPr>
          <w:rFonts w:hint="eastAsia"/>
        </w:rPr>
        <w:t>通暢諸德</w:t>
      </w:r>
      <w:proofErr w:type="gramEnd"/>
      <w:r w:rsidR="00A246B9">
        <w:rPr>
          <w:rFonts w:hint="eastAsia"/>
        </w:rPr>
        <w:t>，總括而</w:t>
      </w:r>
      <w:proofErr w:type="gramStart"/>
      <w:r w:rsidR="00A246B9">
        <w:rPr>
          <w:rFonts w:hint="eastAsia"/>
        </w:rPr>
        <w:t>稱之曰仁德</w:t>
      </w:r>
      <w:proofErr w:type="gramEnd"/>
      <w:r w:rsidR="00A246B9">
        <w:rPr>
          <w:rFonts w:hint="eastAsia"/>
        </w:rPr>
        <w:t>，故</w:t>
      </w:r>
      <w:proofErr w:type="gramStart"/>
      <w:r w:rsidR="00A246B9">
        <w:rPr>
          <w:rFonts w:hint="eastAsia"/>
        </w:rPr>
        <w:t>本亦名為</w:t>
      </w:r>
      <w:proofErr w:type="gramEnd"/>
      <w:r w:rsidR="00A246B9">
        <w:rPr>
          <w:rFonts w:hint="eastAsia"/>
        </w:rPr>
        <w:t>仁。</w:t>
      </w:r>
      <w:r w:rsidR="00A246B9">
        <w:t>…</w:t>
      </w:r>
      <w:proofErr w:type="gramStart"/>
      <w:r w:rsidR="00A246B9">
        <w:t>…</w:t>
      </w:r>
      <w:proofErr w:type="gramEnd"/>
      <w:r w:rsidR="00A246B9">
        <w:rPr>
          <w:rFonts w:hint="eastAsia"/>
        </w:rPr>
        <w:t>仁心，</w:t>
      </w:r>
      <w:proofErr w:type="gramStart"/>
      <w:r w:rsidR="00A246B9">
        <w:rPr>
          <w:rFonts w:hint="eastAsia"/>
        </w:rPr>
        <w:t>吾身之</w:t>
      </w:r>
      <w:proofErr w:type="gramEnd"/>
      <w:r w:rsidR="00A246B9">
        <w:rPr>
          <w:rFonts w:hint="eastAsia"/>
        </w:rPr>
        <w:t>主也。」（頁</w:t>
      </w:r>
      <w:r w:rsidR="00A246B9">
        <w:rPr>
          <w:rFonts w:hint="eastAsia"/>
        </w:rPr>
        <w:t>209</w:t>
      </w:r>
      <w:r w:rsidR="00A246B9">
        <w:rPr>
          <w:rFonts w:hint="eastAsia"/>
        </w:rPr>
        <w:t>）</w:t>
      </w:r>
      <w:r w:rsidR="00A234F8">
        <w:rPr>
          <w:rFonts w:hint="eastAsia"/>
        </w:rPr>
        <w:t>然而，熊十力的「本心」觀念，除了是先天的、道德倫理層面的根據，更</w:t>
      </w:r>
      <w:r w:rsidR="00A246B9">
        <w:rPr>
          <w:rFonts w:hint="eastAsia"/>
        </w:rPr>
        <w:t>從</w:t>
      </w:r>
      <w:r w:rsidR="00A234F8">
        <w:rPr>
          <w:rFonts w:hint="eastAsia"/>
        </w:rPr>
        <w:t>先驗的知覺能力來說，</w:t>
      </w:r>
      <w:r w:rsidR="00A246B9">
        <w:rPr>
          <w:rFonts w:hint="eastAsia"/>
        </w:rPr>
        <w:t>他說</w:t>
      </w:r>
      <w:r w:rsidR="00A246B9">
        <w:rPr>
          <w:rFonts w:hint="eastAsia"/>
        </w:rPr>
        <w:t>:</w:t>
      </w:r>
      <w:r w:rsidR="00A246B9">
        <w:rPr>
          <w:rFonts w:hint="eastAsia"/>
        </w:rPr>
        <w:t>「本心之</w:t>
      </w:r>
      <w:proofErr w:type="gramStart"/>
      <w:r w:rsidR="00A246B9">
        <w:rPr>
          <w:rFonts w:hint="eastAsia"/>
        </w:rPr>
        <w:t>明謂智</w:t>
      </w:r>
      <w:proofErr w:type="gramEnd"/>
      <w:r w:rsidR="00A246B9">
        <w:rPr>
          <w:rFonts w:hint="eastAsia"/>
        </w:rPr>
        <w:t>。」、「本心天然之明才是智」（頁</w:t>
      </w:r>
      <w:r w:rsidR="00A246B9">
        <w:rPr>
          <w:rFonts w:hint="eastAsia"/>
        </w:rPr>
        <w:t>240</w:t>
      </w:r>
      <w:r w:rsidR="00A246B9">
        <w:rPr>
          <w:rFonts w:hint="eastAsia"/>
        </w:rPr>
        <w:t>），而在後天的經驗之中，即「</w:t>
      </w:r>
      <w:proofErr w:type="gramStart"/>
      <w:r w:rsidR="00A246B9">
        <w:rPr>
          <w:rFonts w:hint="eastAsia"/>
        </w:rPr>
        <w:t>知見方面</w:t>
      </w:r>
      <w:proofErr w:type="gramEnd"/>
      <w:r w:rsidR="00A246B9">
        <w:rPr>
          <w:rFonts w:hint="eastAsia"/>
        </w:rPr>
        <w:t>的習染」</w:t>
      </w:r>
      <w:proofErr w:type="gramStart"/>
      <w:r w:rsidR="00A246B9">
        <w:rPr>
          <w:rFonts w:hint="eastAsia"/>
        </w:rPr>
        <w:t>來說的</w:t>
      </w:r>
      <w:proofErr w:type="gramEnd"/>
      <w:r w:rsidR="00A246B9">
        <w:rPr>
          <w:rFonts w:hint="eastAsia"/>
        </w:rPr>
        <w:t>「習心」</w:t>
      </w:r>
      <w:r w:rsidR="00BB7FF3">
        <w:rPr>
          <w:rFonts w:hint="eastAsia"/>
        </w:rPr>
        <w:t>其實在經驗層面之中與「天然之明」的發動常混雜一起，如此，「本心」在認知層面上，熊十力又稱它為「智」或「天明」。好了，透過上述列舉出熊十力說「本心」的</w:t>
      </w:r>
      <w:proofErr w:type="gramStart"/>
      <w:r w:rsidR="00BB7FF3">
        <w:rPr>
          <w:rFonts w:hint="eastAsia"/>
        </w:rPr>
        <w:t>不</w:t>
      </w:r>
      <w:proofErr w:type="gramEnd"/>
      <w:r w:rsidR="00BB7FF3">
        <w:rPr>
          <w:rFonts w:hint="eastAsia"/>
        </w:rPr>
        <w:t>同名相，我們起碼有幾個印象：第一，熊十力說「本心」是依於傳統儒家的說法而又有自己的見解的，依於傳統儒家的「本心」來講，則「本心」是先天的，又道德層面的根據，這個「根據」包括道德的發動能力（情感）、知覺能力（準則）。第二，熊十力說「本心」並不止於傳統儒家的道德層面而說，至少包括知識論的認知問題，所謂的「智」及「天明」是具有比較「知識」更為廣泛的意義。如此，我們至少可以發現熊十力對於「本心」論的用心並不是以現代的哲學概念或佛教名相來詮釋傳統儒家的思想，而是作出了自己的思想改造，尤其是對於「智」及「天明」等的說法更是形成了熊十力在《明心篇》中的「智識論」，這方面我們稍後會再討論。關於熊十力在《明心篇》中的「本心論」這</w:t>
      </w:r>
      <w:proofErr w:type="gramStart"/>
      <w:r w:rsidR="00BB7FF3">
        <w:rPr>
          <w:rFonts w:hint="eastAsia"/>
        </w:rPr>
        <w:t>裏</w:t>
      </w:r>
      <w:proofErr w:type="gramEnd"/>
      <w:r w:rsidR="00BB7FF3">
        <w:rPr>
          <w:rFonts w:hint="eastAsia"/>
        </w:rPr>
        <w:t>還有一項重要的討論，就是</w:t>
      </w:r>
      <w:r w:rsidR="001C6399">
        <w:rPr>
          <w:rFonts w:hint="eastAsia"/>
        </w:rPr>
        <w:t>《明心篇》作為以熊十力的「體用論」思想來論說的人心或人生論，「本心論」與「體用論」又有甚麼關係呢？這可以轉接到熊十力論「本心」作為生命力的討論。</w:t>
      </w:r>
    </w:p>
    <w:p w:rsidR="00BB7FF3" w:rsidRDefault="00BB7FF3" w:rsidP="00EA235C">
      <w:pPr>
        <w:jc w:val="both"/>
      </w:pPr>
    </w:p>
    <w:p w:rsidR="00BB7FF3" w:rsidRDefault="00BB7FF3" w:rsidP="00EA235C">
      <w:pPr>
        <w:jc w:val="both"/>
      </w:pPr>
      <w:r>
        <w:rPr>
          <w:rFonts w:hint="eastAsia"/>
        </w:rPr>
        <w:t xml:space="preserve">　　其次，</w:t>
      </w:r>
      <w:r w:rsidR="001C6399">
        <w:rPr>
          <w:rFonts w:hint="eastAsia"/>
        </w:rPr>
        <w:t>熊十力討論「本心」的先天性其實更涉及他的宇宙論根源的問題，他說：「明幾發於靈性。」（頁</w:t>
      </w:r>
      <w:r w:rsidR="001C6399">
        <w:rPr>
          <w:rFonts w:hint="eastAsia"/>
        </w:rPr>
        <w:t>148</w:t>
      </w:r>
      <w:r w:rsidR="001C6399">
        <w:rPr>
          <w:rFonts w:hint="eastAsia"/>
        </w:rPr>
        <w:t>）這</w:t>
      </w:r>
      <w:proofErr w:type="gramStart"/>
      <w:r w:rsidR="001C6399">
        <w:rPr>
          <w:rFonts w:hint="eastAsia"/>
        </w:rPr>
        <w:t>裏</w:t>
      </w:r>
      <w:proofErr w:type="gramEnd"/>
      <w:r w:rsidR="001C6399">
        <w:rPr>
          <w:rFonts w:hint="eastAsia"/>
        </w:rPr>
        <w:t>的「靈性」並不是指</w:t>
      </w:r>
      <w:r w:rsidR="000413C2">
        <w:rPr>
          <w:rFonts w:hint="eastAsia"/>
        </w:rPr>
        <w:t>「</w:t>
      </w:r>
      <w:r w:rsidR="001C6399">
        <w:rPr>
          <w:rFonts w:hint="eastAsia"/>
        </w:rPr>
        <w:t>本心</w:t>
      </w:r>
      <w:r w:rsidR="000413C2">
        <w:rPr>
          <w:rFonts w:hint="eastAsia"/>
        </w:rPr>
        <w:t>」</w:t>
      </w:r>
      <w:r w:rsidR="001C6399">
        <w:rPr>
          <w:rFonts w:hint="eastAsia"/>
        </w:rPr>
        <w:t>之外還有一個「性」，而是指「本心」在字</w:t>
      </w:r>
      <w:proofErr w:type="gramStart"/>
      <w:r w:rsidR="001C6399">
        <w:rPr>
          <w:rFonts w:hint="eastAsia"/>
        </w:rPr>
        <w:t>宙</w:t>
      </w:r>
      <w:proofErr w:type="gramEnd"/>
      <w:r w:rsidR="001C6399">
        <w:rPr>
          <w:rFonts w:hint="eastAsia"/>
        </w:rPr>
        <w:t>論方面的根源。熊十力在這方面的講法可以從幾個步驟來說：第一，</w:t>
      </w:r>
      <w:r w:rsidR="000413C2">
        <w:rPr>
          <w:rFonts w:hint="eastAsia"/>
        </w:rPr>
        <w:t>從「體用論」來看，則「</w:t>
      </w:r>
      <w:r w:rsidR="001C6399">
        <w:rPr>
          <w:rFonts w:hint="eastAsia"/>
        </w:rPr>
        <w:t>宇宙</w:t>
      </w:r>
      <w:r w:rsidR="000413C2">
        <w:rPr>
          <w:rFonts w:hint="eastAsia"/>
        </w:rPr>
        <w:t>實體」乃是以「</w:t>
      </w:r>
      <w:proofErr w:type="gramStart"/>
      <w:r w:rsidR="000413C2">
        <w:rPr>
          <w:rFonts w:hint="eastAsia"/>
        </w:rPr>
        <w:t>即體即</w:t>
      </w:r>
      <w:proofErr w:type="gramEnd"/>
      <w:r w:rsidR="000413C2">
        <w:rPr>
          <w:rFonts w:hint="eastAsia"/>
        </w:rPr>
        <w:t>用」的方式來展示，他說：「物質、生命、心靈等性，皆實體所固有。其變動而成為功用，則物質現之發展若有後先。」（頁</w:t>
      </w:r>
      <w:r w:rsidR="000413C2">
        <w:rPr>
          <w:rFonts w:hint="eastAsia"/>
        </w:rPr>
        <w:t>153</w:t>
      </w:r>
      <w:r w:rsidR="000413C2">
        <w:rPr>
          <w:rFonts w:hint="eastAsia"/>
        </w:rPr>
        <w:t>）換言之，所謂「宇宙實體」即宇宙的根源，或萬事萬物的根源，這可以說一個</w:t>
      </w:r>
      <w:proofErr w:type="gramStart"/>
      <w:r w:rsidR="000413C2">
        <w:rPr>
          <w:rFonts w:hint="eastAsia"/>
        </w:rPr>
        <w:t>清楚的</w:t>
      </w:r>
      <w:proofErr w:type="gramEnd"/>
      <w:r w:rsidR="000413C2">
        <w:rPr>
          <w:rFonts w:hint="eastAsia"/>
        </w:rPr>
        <w:t>本體論哲學問題，而熊十力採取解答這個問題的正是「體用論」的角度，即「宇宙實體」乃是從「</w:t>
      </w:r>
      <w:proofErr w:type="gramStart"/>
      <w:r w:rsidR="000413C2">
        <w:rPr>
          <w:rFonts w:hint="eastAsia"/>
        </w:rPr>
        <w:t>即體即</w:t>
      </w:r>
      <w:proofErr w:type="gramEnd"/>
      <w:r w:rsidR="000413C2">
        <w:rPr>
          <w:rFonts w:hint="eastAsia"/>
        </w:rPr>
        <w:t>用」來發現，所謂「用」即是從萬物的變動與功用來說，這是熊十力論說宇宙論的第一步；第二，熊十力從</w:t>
      </w:r>
      <w:r w:rsidR="00A051D0">
        <w:rPr>
          <w:rFonts w:hint="eastAsia"/>
        </w:rPr>
        <w:t>「宇宙實體」不可能單單從物質而產生，即生命、生靈等</w:t>
      </w:r>
      <w:r w:rsidR="00A051D0">
        <w:rPr>
          <w:rFonts w:hint="eastAsia"/>
        </w:rPr>
        <w:lastRenderedPageBreak/>
        <w:t>與物質同等的話，則如何可以從物質中「無中生有」地產生生命與心靈呢？如此，究竟怎樣才能具有產生生命與心靈呢？熊十力的說法為「宇宙實體」即是「生命力」，他說：「宇宙的大生命，即是萬物各有的生命，不是萬物</w:t>
      </w:r>
      <w:proofErr w:type="gramStart"/>
      <w:r w:rsidR="00A051D0">
        <w:rPr>
          <w:rFonts w:hint="eastAsia"/>
        </w:rPr>
        <w:t>以外，</w:t>
      </w:r>
      <w:proofErr w:type="gramEnd"/>
      <w:r w:rsidR="00A051D0">
        <w:rPr>
          <w:rFonts w:hint="eastAsia"/>
        </w:rPr>
        <w:t>別有大生命也。」（頁</w:t>
      </w:r>
      <w:r w:rsidR="00A051D0">
        <w:rPr>
          <w:rFonts w:hint="eastAsia"/>
        </w:rPr>
        <w:t>157</w:t>
      </w:r>
      <w:r w:rsidR="00A051D0">
        <w:rPr>
          <w:rFonts w:hint="eastAsia"/>
        </w:rPr>
        <w:t>）再從「體用論」的觀點來看，則所謂「宇宙大生命」與「萬物各有生命」其實是指</w:t>
      </w:r>
      <w:r w:rsidR="00114108">
        <w:rPr>
          <w:rFonts w:hint="eastAsia"/>
        </w:rPr>
        <w:t>宇宙萬物的生生</w:t>
      </w:r>
      <w:r w:rsidR="00897AF7">
        <w:rPr>
          <w:rFonts w:hint="eastAsia"/>
        </w:rPr>
        <w:t>不息的變動與發展趨勢，用另一個講法來說，「宇宙實體」即是「生命力</w:t>
      </w:r>
      <w:r w:rsidR="00114108">
        <w:rPr>
          <w:rFonts w:hint="eastAsia"/>
        </w:rPr>
        <w:t>」或「精神力」。第三，至此，</w:t>
      </w:r>
      <w:proofErr w:type="gramStart"/>
      <w:r w:rsidR="00114108">
        <w:rPr>
          <w:rFonts w:hint="eastAsia"/>
        </w:rPr>
        <w:t>熊十力遂引伸出</w:t>
      </w:r>
      <w:proofErr w:type="gramEnd"/>
      <w:r w:rsidR="00114108">
        <w:rPr>
          <w:rFonts w:hint="eastAsia"/>
        </w:rPr>
        <w:t>「本心」的根源即是「宇宙實體」的「生命力」義，</w:t>
      </w:r>
      <w:proofErr w:type="gramStart"/>
      <w:r w:rsidR="00114108">
        <w:rPr>
          <w:rFonts w:hint="eastAsia"/>
        </w:rPr>
        <w:t>更從而</w:t>
      </w:r>
      <w:proofErr w:type="gramEnd"/>
      <w:r w:rsidR="00114108">
        <w:rPr>
          <w:rFonts w:hint="eastAsia"/>
        </w:rPr>
        <w:t>指出「天人合一」或「萬物一體」的可能即據此「宇宙實體」。他說：「萬物與吾人同得天而生，同</w:t>
      </w:r>
      <w:proofErr w:type="gramStart"/>
      <w:r w:rsidR="00114108">
        <w:rPr>
          <w:rFonts w:hint="eastAsia"/>
        </w:rPr>
        <w:t>稟</w:t>
      </w:r>
      <w:proofErr w:type="gramEnd"/>
      <w:r w:rsidR="00114108">
        <w:rPr>
          <w:rFonts w:hint="eastAsia"/>
        </w:rPr>
        <w:t>受天賦生生之德，是為萬物皆有之生命。</w:t>
      </w:r>
      <w:r w:rsidR="00CE08BE">
        <w:rPr>
          <w:rFonts w:hint="eastAsia"/>
        </w:rPr>
        <w:t>據此，可知凡人如</w:t>
      </w:r>
      <w:proofErr w:type="gramStart"/>
      <w:r w:rsidR="00CE08BE">
        <w:rPr>
          <w:rFonts w:hint="eastAsia"/>
        </w:rPr>
        <w:t>能存養本心</w:t>
      </w:r>
      <w:proofErr w:type="gramEnd"/>
      <w:r w:rsidR="00CE08BE">
        <w:rPr>
          <w:rFonts w:hint="eastAsia"/>
        </w:rPr>
        <w:t>之仁，自然不至為小己的獨立體所</w:t>
      </w:r>
      <w:proofErr w:type="gramStart"/>
      <w:r w:rsidR="00CE08BE">
        <w:rPr>
          <w:rFonts w:hint="eastAsia"/>
        </w:rPr>
        <w:t>錮</w:t>
      </w:r>
      <w:proofErr w:type="gramEnd"/>
      <w:r w:rsidR="00CE08BE">
        <w:rPr>
          <w:rFonts w:hint="eastAsia"/>
        </w:rPr>
        <w:t>蔽，而常不失萬物一體之本然。人與萬物，以形體言則各別，以生命言則渾然為一。</w:t>
      </w:r>
      <w:r w:rsidR="00114108">
        <w:rPr>
          <w:rFonts w:hint="eastAsia"/>
        </w:rPr>
        <w:t>」</w:t>
      </w:r>
      <w:r w:rsidR="00CE08BE">
        <w:rPr>
          <w:rFonts w:hint="eastAsia"/>
        </w:rPr>
        <w:t>（頁</w:t>
      </w:r>
      <w:r w:rsidR="00CE08BE">
        <w:rPr>
          <w:rFonts w:hint="eastAsia"/>
        </w:rPr>
        <w:t>300-301</w:t>
      </w:r>
      <w:r w:rsidR="00CE08BE">
        <w:rPr>
          <w:rFonts w:hint="eastAsia"/>
        </w:rPr>
        <w:t>）由此可見，熊十力的「本心」思想並不止於道德層面，更</w:t>
      </w:r>
      <w:proofErr w:type="gramStart"/>
      <w:r w:rsidR="00CE08BE">
        <w:rPr>
          <w:rFonts w:hint="eastAsia"/>
        </w:rPr>
        <w:t>擴闊至</w:t>
      </w:r>
      <w:proofErr w:type="gramEnd"/>
      <w:r w:rsidR="00CE08BE">
        <w:rPr>
          <w:rFonts w:hint="eastAsia"/>
        </w:rPr>
        <w:t>宇宙論的形上學層面。如果聽眾對於牟宗三先生思想有所涉獵的話，就可以發現這種構想其實與牟宗三先生在《心體與性體》中以「天道性命相貫通」作為詮釋宋明理學的思想架構極為接近，所以不難想像牟宗三先生的思想是很受熊十力所影響的。另外，熊十力先生對宇宙實體的討論其實涉及很多《易經》的討論，甚至可以說熊十力的宇宙論討論是以《周經》的觀點</w:t>
      </w:r>
      <w:proofErr w:type="gramStart"/>
      <w:r w:rsidR="00CE08BE">
        <w:rPr>
          <w:rFonts w:hint="eastAsia"/>
        </w:rPr>
        <w:t>來說的</w:t>
      </w:r>
      <w:proofErr w:type="gramEnd"/>
      <w:r w:rsidR="00CE08BE">
        <w:rPr>
          <w:rFonts w:hint="eastAsia"/>
        </w:rPr>
        <w:t>，不過，我剛才只是盡量不用這方面的用語來解釋而已。這一節講《明心篇》的「本心論」暫告一段落。</w:t>
      </w:r>
    </w:p>
    <w:p w:rsidR="00CE08BE" w:rsidRDefault="00CE08BE"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05661">
        <w:rPr>
          <w:rFonts w:asciiTheme="minorEastAsia" w:hAnsiTheme="minorEastAsia" w:hint="eastAsia"/>
          <w:b/>
        </w:rPr>
        <w:t>閱讀</w:t>
      </w:r>
      <w:r w:rsidR="004E41D8">
        <w:rPr>
          <w:rFonts w:hint="eastAsia"/>
          <w:b/>
        </w:rPr>
        <w:t>《明心篇》</w:t>
      </w:r>
      <w:r w:rsidR="00EC1CC9">
        <w:rPr>
          <w:rFonts w:hint="eastAsia"/>
          <w:b/>
        </w:rPr>
        <w:t>的主題之</w:t>
      </w:r>
      <w:proofErr w:type="gramStart"/>
      <w:r w:rsidR="00EC1CC9">
        <w:rPr>
          <w:rFonts w:hint="eastAsia"/>
          <w:b/>
        </w:rPr>
        <w:t>三</w:t>
      </w:r>
      <w:proofErr w:type="gramEnd"/>
      <w:r w:rsidR="00EC1CC9">
        <w:rPr>
          <w:rFonts w:hint="eastAsia"/>
          <w:b/>
        </w:rPr>
        <w:t>：智識</w:t>
      </w:r>
      <w:r w:rsidR="00505661">
        <w:rPr>
          <w:rFonts w:hint="eastAsia"/>
          <w:b/>
        </w:rPr>
        <w:t>論</w:t>
      </w:r>
      <w:r w:rsidR="00DF742C" w:rsidRPr="0075229C">
        <w:rPr>
          <w:rFonts w:asciiTheme="minorEastAsia" w:hAnsiTheme="minorEastAsia" w:cs="新細明體" w:hint="eastAsia"/>
          <w:b/>
          <w:szCs w:val="24"/>
        </w:rPr>
        <w:t>（</w:t>
      </w:r>
      <w:r w:rsidR="00EC1CC9">
        <w:rPr>
          <w:rFonts w:asciiTheme="minorEastAsia" w:hAnsiTheme="minorEastAsia" w:cs="新細明體" w:hint="eastAsia"/>
          <w:b/>
          <w:szCs w:val="24"/>
        </w:rPr>
        <w:t>15</w:t>
      </w:r>
      <w:r w:rsidR="00DF742C" w:rsidRPr="0075229C">
        <w:rPr>
          <w:rFonts w:asciiTheme="minorEastAsia" w:hAnsiTheme="minorEastAsia" w:cs="新細明體" w:hint="eastAsia"/>
          <w:b/>
          <w:szCs w:val="24"/>
        </w:rPr>
        <w:t>分鐘）</w:t>
      </w:r>
    </w:p>
    <w:p w:rsidR="00FC0B40" w:rsidRPr="00CE08BE" w:rsidRDefault="00FC0B40" w:rsidP="00FC0B40"/>
    <w:p w:rsidR="002620A5" w:rsidRDefault="00FC0B40" w:rsidP="008168BB">
      <w:r>
        <w:rPr>
          <w:rFonts w:hint="eastAsia"/>
        </w:rPr>
        <w:t xml:space="preserve">　　各位聽眾好，我係韓曉華博士，好高興與大家一同分享當代新儒家的經典閱讀。</w:t>
      </w:r>
      <w:r w:rsidR="00CE08BE">
        <w:rPr>
          <w:rFonts w:hint="eastAsia"/>
        </w:rPr>
        <w:t>熊十力在《明心篇》中的論述有三個主題，即習染論、本心論和智識論，所謂「習染論」，即</w:t>
      </w:r>
      <w:proofErr w:type="gramStart"/>
      <w:r w:rsidR="00CE08BE">
        <w:rPr>
          <w:rFonts w:hint="eastAsia"/>
        </w:rPr>
        <w:t>是說惡的</w:t>
      </w:r>
      <w:proofErr w:type="gramEnd"/>
      <w:r w:rsidR="00CE08BE">
        <w:rPr>
          <w:rFonts w:hint="eastAsia"/>
        </w:rPr>
        <w:t>來源及結構，從而指出「習心」的類別與作用；所謂「本心論」，即是說「本心」具有道德層面的特質，</w:t>
      </w:r>
      <w:r w:rsidR="00EB730A">
        <w:rPr>
          <w:rFonts w:hint="eastAsia"/>
        </w:rPr>
        <w:t>尤其是具有「宇宙實體」的根據，從而能達至「天人合一」或「萬物一體」的境界。而「智識論」則比較特別，所謂「智」即是「本心」的認知能力，亦是「本心」的發動；所謂「識」即是經驗知識的學習。而熊十力的「智識論」，則是融合二者，以為「本心」的「智」能與經驗的「識」能合一，達至「</w:t>
      </w:r>
      <w:proofErr w:type="gramStart"/>
      <w:r w:rsidR="00EB730A">
        <w:rPr>
          <w:rFonts w:hint="eastAsia"/>
        </w:rPr>
        <w:t>崇智而不</w:t>
      </w:r>
      <w:proofErr w:type="gramEnd"/>
      <w:r w:rsidR="00EB730A">
        <w:rPr>
          <w:rFonts w:hint="eastAsia"/>
        </w:rPr>
        <w:t>輕知識」的「智識合一」的境界。</w:t>
      </w:r>
      <w:r w:rsidR="00A02F08">
        <w:rPr>
          <w:rFonts w:hint="eastAsia"/>
        </w:rPr>
        <w:t>換一種講法，熊十力的「智識論」其實是想從本於道德層面的精神修養的「本心論」，與屬於經驗的科學研究的「知識論」統整為一套大的思想體系，而問題就是道德如何與科學統合呢？再換一種講法，宋明理學中有朱子強調「格物而致知」的格物之學，亦有王陽明的「致良知」的盡心之學，兩者如何可以統合呢？熊十力先生的「智識論」即在以其獨特的「體用論」思想而作出嘗試。至於我為何</w:t>
      </w:r>
      <w:proofErr w:type="gramStart"/>
      <w:r w:rsidR="00A02F08">
        <w:rPr>
          <w:rFonts w:hint="eastAsia"/>
        </w:rPr>
        <w:t>要換轉幾個</w:t>
      </w:r>
      <w:proofErr w:type="gramEnd"/>
      <w:r w:rsidR="00A02F08">
        <w:rPr>
          <w:rFonts w:hint="eastAsia"/>
        </w:rPr>
        <w:t>講法</w:t>
      </w:r>
      <w:proofErr w:type="gramStart"/>
      <w:r w:rsidR="00A02F08">
        <w:rPr>
          <w:rFonts w:hint="eastAsia"/>
        </w:rPr>
        <w:t>來說呢</w:t>
      </w:r>
      <w:proofErr w:type="gramEnd"/>
      <w:r w:rsidR="00A02F08">
        <w:rPr>
          <w:rFonts w:hint="eastAsia"/>
        </w:rPr>
        <w:t>？其實是想大家</w:t>
      </w:r>
      <w:proofErr w:type="gramStart"/>
      <w:r w:rsidR="00A02F08">
        <w:rPr>
          <w:rFonts w:hint="eastAsia"/>
        </w:rPr>
        <w:t>可以既從傳統</w:t>
      </w:r>
      <w:proofErr w:type="gramEnd"/>
      <w:r w:rsidR="00A02F08">
        <w:rPr>
          <w:rFonts w:hint="eastAsia"/>
        </w:rPr>
        <w:t>儒家思想（即宋明理學）的角度，又從現代學術知識的角度來發現熊十力的「智識論」其實是一個以傳統儒家思想面對現代社會發展而作出種種調整的學說，這方面亦可以看出熊十力思想的特別處。</w:t>
      </w:r>
    </w:p>
    <w:p w:rsidR="00A02F08" w:rsidRDefault="00A02F08" w:rsidP="008168BB"/>
    <w:p w:rsidR="00A02F08" w:rsidRDefault="00622542" w:rsidP="007E4E6B">
      <w:pPr>
        <w:jc w:val="both"/>
      </w:pPr>
      <w:r>
        <w:rPr>
          <w:rFonts w:hint="eastAsia"/>
        </w:rPr>
        <w:t xml:space="preserve">　　好了，究竟在「智識論」中怎樣才可以調和道德與科學呢？</w:t>
      </w:r>
      <w:r w:rsidR="00A02F08">
        <w:rPr>
          <w:rFonts w:hint="eastAsia"/>
        </w:rPr>
        <w:t>熊十力先生</w:t>
      </w:r>
      <w:r>
        <w:rPr>
          <w:rFonts w:hint="eastAsia"/>
        </w:rPr>
        <w:t>的做法可區分成三個步驟：第一，是「格物本</w:t>
      </w:r>
      <w:proofErr w:type="gramStart"/>
      <w:r>
        <w:rPr>
          <w:rFonts w:hint="eastAsia"/>
        </w:rPr>
        <w:t>于</w:t>
      </w:r>
      <w:proofErr w:type="gramEnd"/>
      <w:r>
        <w:rPr>
          <w:rFonts w:hint="eastAsia"/>
        </w:rPr>
        <w:t>致知」，即是科學研究上的認知能力其實亦本乎於「本心」的</w:t>
      </w:r>
      <w:r w:rsidR="00FD4C58">
        <w:rPr>
          <w:rFonts w:hint="eastAsia"/>
        </w:rPr>
        <w:t>能作主動的</w:t>
      </w:r>
      <w:r>
        <w:rPr>
          <w:rFonts w:hint="eastAsia"/>
        </w:rPr>
        <w:t>「智」</w:t>
      </w:r>
      <w:r w:rsidR="00FD4C58">
        <w:rPr>
          <w:rFonts w:hint="eastAsia"/>
        </w:rPr>
        <w:t>而</w:t>
      </w:r>
      <w:r w:rsidR="001E0390">
        <w:rPr>
          <w:rFonts w:hint="eastAsia"/>
        </w:rPr>
        <w:t>習得</w:t>
      </w:r>
      <w:r>
        <w:rPr>
          <w:rFonts w:hint="eastAsia"/>
        </w:rPr>
        <w:t>，他說：「</w:t>
      </w:r>
      <w:r w:rsidR="001E0390">
        <w:rPr>
          <w:rFonts w:hint="eastAsia"/>
        </w:rPr>
        <w:t>知識固是客觀現實世界的反應，然知識之成，畢竟有內在的主動力</w:t>
      </w:r>
      <w:proofErr w:type="gramStart"/>
      <w:r w:rsidR="001E0390">
        <w:rPr>
          <w:rFonts w:hint="eastAsia"/>
        </w:rPr>
        <w:t>深入乎物</w:t>
      </w:r>
      <w:proofErr w:type="gramEnd"/>
      <w:r w:rsidR="001E0390">
        <w:rPr>
          <w:rFonts w:hint="eastAsia"/>
        </w:rPr>
        <w:t>，了</w:t>
      </w:r>
      <w:proofErr w:type="gramStart"/>
      <w:r w:rsidR="001E0390">
        <w:rPr>
          <w:rFonts w:hint="eastAsia"/>
        </w:rPr>
        <w:t>別乎物</w:t>
      </w:r>
      <w:proofErr w:type="gramEnd"/>
      <w:r w:rsidR="001E0390">
        <w:rPr>
          <w:rFonts w:hint="eastAsia"/>
        </w:rPr>
        <w:t>，才成知識。此動力即吾人本心天然之明，所謂智是也。</w:t>
      </w:r>
      <w:r>
        <w:rPr>
          <w:rFonts w:hint="eastAsia"/>
        </w:rPr>
        <w:t>」</w:t>
      </w:r>
      <w:r w:rsidR="001E0390">
        <w:rPr>
          <w:rFonts w:hint="eastAsia"/>
        </w:rPr>
        <w:t>（頁</w:t>
      </w:r>
      <w:r w:rsidR="001E0390">
        <w:rPr>
          <w:rFonts w:hint="eastAsia"/>
        </w:rPr>
        <w:t>245</w:t>
      </w:r>
      <w:r w:rsidR="001E0390">
        <w:rPr>
          <w:rFonts w:hint="eastAsia"/>
        </w:rPr>
        <w:t>）在純粹的重大科學研究中，「本心」的「智」之表現更是具有大的意義，熊十力又說：「</w:t>
      </w:r>
      <w:proofErr w:type="gramStart"/>
      <w:r w:rsidR="001E0390">
        <w:rPr>
          <w:rFonts w:hint="eastAsia"/>
        </w:rPr>
        <w:t>余固知凡</w:t>
      </w:r>
      <w:proofErr w:type="gramEnd"/>
      <w:r w:rsidR="001E0390">
        <w:rPr>
          <w:rFonts w:hint="eastAsia"/>
        </w:rPr>
        <w:t>為格物之學者不得不用純客觀的方法，然當其解決重大問題時必先之以假設。作假設時，卻</w:t>
      </w:r>
      <w:proofErr w:type="gramStart"/>
      <w:r w:rsidR="001E0390">
        <w:rPr>
          <w:rFonts w:hint="eastAsia"/>
        </w:rPr>
        <w:t>衹</w:t>
      </w:r>
      <w:proofErr w:type="gramEnd"/>
      <w:r w:rsidR="001E0390">
        <w:rPr>
          <w:rFonts w:hint="eastAsia"/>
        </w:rPr>
        <w:t>靠內心天然</w:t>
      </w:r>
      <w:proofErr w:type="gramStart"/>
      <w:r w:rsidR="001E0390">
        <w:rPr>
          <w:rFonts w:hint="eastAsia"/>
        </w:rPr>
        <w:t>的明幾</w:t>
      </w:r>
      <w:proofErr w:type="gramEnd"/>
      <w:r w:rsidR="001E0390">
        <w:rPr>
          <w:rFonts w:hint="eastAsia"/>
        </w:rPr>
        <w:t>。」（頁</w:t>
      </w:r>
      <w:r w:rsidR="001E0390">
        <w:rPr>
          <w:rFonts w:hint="eastAsia"/>
        </w:rPr>
        <w:t>248</w:t>
      </w:r>
      <w:r w:rsidR="001E0390">
        <w:rPr>
          <w:rFonts w:hint="eastAsia"/>
        </w:rPr>
        <w:t>）這樣來說，科學知識的發動或根源其實即是「本心」的「智」特</w:t>
      </w:r>
      <w:r w:rsidR="00782870">
        <w:rPr>
          <w:rFonts w:hint="eastAsia"/>
        </w:rPr>
        <w:t>質。</w:t>
      </w:r>
      <w:r w:rsidR="001E0390">
        <w:rPr>
          <w:rFonts w:hint="eastAsia"/>
        </w:rPr>
        <w:t>第二，是「致知本</w:t>
      </w:r>
      <w:proofErr w:type="gramStart"/>
      <w:r w:rsidR="001E0390">
        <w:rPr>
          <w:rFonts w:hint="eastAsia"/>
        </w:rPr>
        <w:t>于</w:t>
      </w:r>
      <w:proofErr w:type="gramEnd"/>
      <w:r w:rsidR="001E0390">
        <w:rPr>
          <w:rFonts w:hint="eastAsia"/>
        </w:rPr>
        <w:t>格物」，即道德層面的「本心」或「</w:t>
      </w:r>
      <w:proofErr w:type="gramStart"/>
      <w:r w:rsidR="001E0390">
        <w:rPr>
          <w:rFonts w:hint="eastAsia"/>
        </w:rPr>
        <w:t>明幾</w:t>
      </w:r>
      <w:proofErr w:type="gramEnd"/>
      <w:r w:rsidR="001E0390">
        <w:rPr>
          <w:rFonts w:hint="eastAsia"/>
        </w:rPr>
        <w:t>」實亦需要從科學知識的層面來</w:t>
      </w:r>
      <w:r w:rsidR="00782870">
        <w:rPr>
          <w:rFonts w:hint="eastAsia"/>
        </w:rPr>
        <w:t>確立與肯定，熊十力說：「必推動、擴大</w:t>
      </w:r>
      <w:proofErr w:type="gramStart"/>
      <w:r w:rsidR="00782870">
        <w:rPr>
          <w:rFonts w:hint="eastAsia"/>
        </w:rPr>
        <w:t>吾</w:t>
      </w:r>
      <w:proofErr w:type="gramEnd"/>
      <w:r w:rsidR="00782870">
        <w:rPr>
          <w:rFonts w:hint="eastAsia"/>
        </w:rPr>
        <w:t>本心之明，用於外在的一切物，窮究事物之規律與其本質，而</w:t>
      </w:r>
      <w:proofErr w:type="gramStart"/>
      <w:r w:rsidR="00782870">
        <w:rPr>
          <w:rFonts w:hint="eastAsia"/>
        </w:rPr>
        <w:t>變化裁成之</w:t>
      </w:r>
      <w:proofErr w:type="gramEnd"/>
      <w:r w:rsidR="00782870">
        <w:rPr>
          <w:rFonts w:hint="eastAsia"/>
        </w:rPr>
        <w:t>，以盡物性而利於用。於是吾人始有經驗事物、</w:t>
      </w:r>
      <w:proofErr w:type="gramStart"/>
      <w:r w:rsidR="00782870">
        <w:rPr>
          <w:rFonts w:hint="eastAsia"/>
        </w:rPr>
        <w:t>鑽人事物</w:t>
      </w:r>
      <w:proofErr w:type="gramEnd"/>
      <w:r w:rsidR="00782870">
        <w:rPr>
          <w:rFonts w:hint="eastAsia"/>
        </w:rPr>
        <w:t>、制馭事物、創造事物、利用事物的知識，故曰『致知在格物』也。」（頁</w:t>
      </w:r>
      <w:r w:rsidR="00782870">
        <w:rPr>
          <w:rFonts w:hint="eastAsia"/>
        </w:rPr>
        <w:t>240</w:t>
      </w:r>
      <w:r w:rsidR="00782870">
        <w:rPr>
          <w:rFonts w:hint="eastAsia"/>
        </w:rPr>
        <w:t>）這樣，道德層面的精神修養之「本心」其實亦需要依靠科學的知識。第三，</w:t>
      </w:r>
      <w:r w:rsidR="007E4E6B">
        <w:rPr>
          <w:rFonts w:hint="eastAsia"/>
        </w:rPr>
        <w:t>是「知識</w:t>
      </w:r>
      <w:proofErr w:type="gramStart"/>
      <w:r w:rsidR="007E4E6B">
        <w:rPr>
          <w:rFonts w:hint="eastAsia"/>
        </w:rPr>
        <w:t>之用必為</w:t>
      </w:r>
      <w:proofErr w:type="gramEnd"/>
      <w:r w:rsidR="007E4E6B">
        <w:rPr>
          <w:rFonts w:hint="eastAsia"/>
        </w:rPr>
        <w:t>良知流行」，即由道德層面而至「天人合一」或「萬物一體」的境界，實是亦能從科學知識的層面</w:t>
      </w:r>
      <w:proofErr w:type="gramStart"/>
      <w:r w:rsidR="007E4E6B">
        <w:rPr>
          <w:rFonts w:hint="eastAsia"/>
        </w:rPr>
        <w:t>而說成</w:t>
      </w:r>
      <w:proofErr w:type="gramEnd"/>
      <w:r w:rsidR="007E4E6B">
        <w:rPr>
          <w:rFonts w:hint="eastAsia"/>
        </w:rPr>
        <w:t>。熊十力說：「接觸萬物、了別萬物、</w:t>
      </w:r>
      <w:proofErr w:type="gramStart"/>
      <w:r w:rsidR="007E4E6B">
        <w:rPr>
          <w:rFonts w:hint="eastAsia"/>
        </w:rPr>
        <w:t>裁成變化乎</w:t>
      </w:r>
      <w:proofErr w:type="gramEnd"/>
      <w:r w:rsidR="007E4E6B">
        <w:rPr>
          <w:rFonts w:hint="eastAsia"/>
        </w:rPr>
        <w:t>萬物者，無往不是良知之發用。吾人誠能</w:t>
      </w:r>
      <w:proofErr w:type="gramStart"/>
      <w:r w:rsidR="007E4E6B">
        <w:rPr>
          <w:rFonts w:hint="eastAsia"/>
        </w:rPr>
        <w:t>恒時保任良知</w:t>
      </w:r>
      <w:proofErr w:type="gramEnd"/>
      <w:r w:rsidR="007E4E6B">
        <w:rPr>
          <w:rFonts w:hint="eastAsia"/>
        </w:rPr>
        <w:t>作主，私欲不得乘</w:t>
      </w:r>
      <w:proofErr w:type="gramStart"/>
      <w:r w:rsidR="007E4E6B">
        <w:rPr>
          <w:rFonts w:hint="eastAsia"/>
        </w:rPr>
        <w:t>間竊發</w:t>
      </w:r>
      <w:proofErr w:type="gramEnd"/>
      <w:r w:rsidR="007E4E6B">
        <w:rPr>
          <w:rFonts w:hint="eastAsia"/>
        </w:rPr>
        <w:t>，則一切知識之運用莫非良知流行。」（頁</w:t>
      </w:r>
      <w:r w:rsidR="007E4E6B">
        <w:rPr>
          <w:rFonts w:hint="eastAsia"/>
        </w:rPr>
        <w:t>253</w:t>
      </w:r>
      <w:r w:rsidR="007E4E6B">
        <w:rPr>
          <w:rFonts w:hint="eastAsia"/>
        </w:rPr>
        <w:t>）換言之，從精神修養的</w:t>
      </w:r>
      <w:r w:rsidR="00026A15">
        <w:rPr>
          <w:rFonts w:hint="eastAsia"/>
        </w:rPr>
        <w:t>境界來說，假如達至「</w:t>
      </w:r>
      <w:proofErr w:type="gramStart"/>
      <w:r w:rsidR="00026A15">
        <w:rPr>
          <w:rFonts w:hint="eastAsia"/>
        </w:rPr>
        <w:t>保任良知</w:t>
      </w:r>
      <w:proofErr w:type="gramEnd"/>
      <w:r w:rsidR="00026A15">
        <w:rPr>
          <w:rFonts w:hint="eastAsia"/>
        </w:rPr>
        <w:t>」或「</w:t>
      </w:r>
      <w:proofErr w:type="gramStart"/>
      <w:r w:rsidR="00026A15">
        <w:rPr>
          <w:rFonts w:hint="eastAsia"/>
        </w:rPr>
        <w:t>不違仁</w:t>
      </w:r>
      <w:proofErr w:type="gramEnd"/>
      <w:r w:rsidR="00026A15">
        <w:rPr>
          <w:rFonts w:hint="eastAsia"/>
        </w:rPr>
        <w:t>」的境界，則科學知識的運用亦能體現出「良知流行」的境界。如此，「本心」的「智」與科學的「識」即在「智」的主導之下能統合為一體，這樣的講法亦能符合「萬物一體」的深層意義。</w:t>
      </w:r>
    </w:p>
    <w:p w:rsidR="00A02F08" w:rsidRPr="00622542" w:rsidRDefault="00A02F08" w:rsidP="008168BB"/>
    <w:p w:rsidR="00A02F08" w:rsidRDefault="00026A15" w:rsidP="008168BB">
      <w:r>
        <w:rPr>
          <w:rFonts w:hint="eastAsia"/>
        </w:rPr>
        <w:t xml:space="preserve">　　至止，我們已大致上討論了熊十力在《明心篇》講的「智識論」，從中我們不難發現熊十力的構想其實與科學與人生，或古代中國德性與學問的爭論所作的調整。當然，熊十力先生在《明心篇》展示出來的系統架構自然有它的特別之處，然而，也不是沒有無可非議的地方，以「生命力」作為「宇宙實體」的特質並從而賦予萬物生命，究竟如何可以賦予呢？「本心」的「智」又如何可能呢？其實，從牟宗三先生後來建構的兩層存有論來看，則不難發現是補充熊十力先生思想的不足之處，</w:t>
      </w:r>
      <w:proofErr w:type="gramStart"/>
      <w:r>
        <w:rPr>
          <w:rFonts w:hint="eastAsia"/>
        </w:rPr>
        <w:t>再從而</w:t>
      </w:r>
      <w:proofErr w:type="gramEnd"/>
      <w:r>
        <w:rPr>
          <w:rFonts w:hint="eastAsia"/>
        </w:rPr>
        <w:t>建構自己的思想體系的。</w:t>
      </w:r>
    </w:p>
    <w:p w:rsidR="00026A15" w:rsidRPr="00026A15" w:rsidRDefault="00026A15" w:rsidP="008168BB"/>
    <w:p w:rsidR="00026A15" w:rsidRDefault="00026A15" w:rsidP="008168BB">
      <w:r>
        <w:rPr>
          <w:rFonts w:hint="eastAsia"/>
        </w:rPr>
        <w:t xml:space="preserve">　　綜觀熊十力的《明心篇》可以發現他的思想有很強的創造力，即從回應佛教、現代科學而調整詮釋傳統儒家的思想，並</w:t>
      </w:r>
      <w:r w:rsidR="00DE2897">
        <w:rPr>
          <w:rFonts w:hint="eastAsia"/>
        </w:rPr>
        <w:t>創發出「體用論」的思想體系。這幾集的熊十力《明心篇》希望能帶給大家初步地知道熊十力這個人的思想特別之處。</w:t>
      </w:r>
    </w:p>
    <w:p w:rsidR="00026A15" w:rsidRDefault="00026A15" w:rsidP="008168BB"/>
    <w:p w:rsidR="00A02F08" w:rsidRPr="00A02F08" w:rsidRDefault="00A02F08"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4004E5">
        <w:rPr>
          <w:rFonts w:hint="eastAsia"/>
        </w:rPr>
        <w:t>五</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A3" w:rsidRDefault="006F43A3" w:rsidP="004E4328">
      <w:r>
        <w:separator/>
      </w:r>
    </w:p>
  </w:endnote>
  <w:endnote w:type="continuationSeparator" w:id="0">
    <w:p w:rsidR="006F43A3" w:rsidRDefault="006F43A3"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A3" w:rsidRDefault="006F43A3" w:rsidP="004E4328">
      <w:r>
        <w:separator/>
      </w:r>
    </w:p>
  </w:footnote>
  <w:footnote w:type="continuationSeparator" w:id="0">
    <w:p w:rsidR="006F43A3" w:rsidRDefault="006F43A3"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1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0B6"/>
    <w:rsid w:val="000712CB"/>
    <w:rsid w:val="00073056"/>
    <w:rsid w:val="0007350E"/>
    <w:rsid w:val="0007351C"/>
    <w:rsid w:val="00074578"/>
    <w:rsid w:val="00075C87"/>
    <w:rsid w:val="00075CE1"/>
    <w:rsid w:val="0007754C"/>
    <w:rsid w:val="000800A9"/>
    <w:rsid w:val="00080BA0"/>
    <w:rsid w:val="00081722"/>
    <w:rsid w:val="00082C33"/>
    <w:rsid w:val="00082D3C"/>
    <w:rsid w:val="00084CB9"/>
    <w:rsid w:val="00085FB5"/>
    <w:rsid w:val="00086F82"/>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0919"/>
    <w:rsid w:val="001055D3"/>
    <w:rsid w:val="001112F7"/>
    <w:rsid w:val="001139EC"/>
    <w:rsid w:val="00114108"/>
    <w:rsid w:val="001142A3"/>
    <w:rsid w:val="00115CEC"/>
    <w:rsid w:val="00115E8C"/>
    <w:rsid w:val="00124E6D"/>
    <w:rsid w:val="001313C9"/>
    <w:rsid w:val="00132399"/>
    <w:rsid w:val="001349A6"/>
    <w:rsid w:val="00134C21"/>
    <w:rsid w:val="00134D48"/>
    <w:rsid w:val="00140AB5"/>
    <w:rsid w:val="00141FC6"/>
    <w:rsid w:val="001449D2"/>
    <w:rsid w:val="001450C0"/>
    <w:rsid w:val="00147474"/>
    <w:rsid w:val="0015108E"/>
    <w:rsid w:val="00152499"/>
    <w:rsid w:val="00155568"/>
    <w:rsid w:val="0016591B"/>
    <w:rsid w:val="00167A38"/>
    <w:rsid w:val="00170317"/>
    <w:rsid w:val="001903A5"/>
    <w:rsid w:val="00191A54"/>
    <w:rsid w:val="001951A1"/>
    <w:rsid w:val="001A2615"/>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1DE2"/>
    <w:rsid w:val="001F2CC6"/>
    <w:rsid w:val="00200F5C"/>
    <w:rsid w:val="00207DB3"/>
    <w:rsid w:val="002111ED"/>
    <w:rsid w:val="0021282B"/>
    <w:rsid w:val="00212C7B"/>
    <w:rsid w:val="00213A5B"/>
    <w:rsid w:val="00226CF1"/>
    <w:rsid w:val="00233474"/>
    <w:rsid w:val="00233D96"/>
    <w:rsid w:val="00235DC4"/>
    <w:rsid w:val="00236458"/>
    <w:rsid w:val="00236DCF"/>
    <w:rsid w:val="00243834"/>
    <w:rsid w:val="00244C77"/>
    <w:rsid w:val="002502B1"/>
    <w:rsid w:val="002507E4"/>
    <w:rsid w:val="00250BA9"/>
    <w:rsid w:val="00252C3C"/>
    <w:rsid w:val="00255FEA"/>
    <w:rsid w:val="002620A5"/>
    <w:rsid w:val="00267647"/>
    <w:rsid w:val="002700DF"/>
    <w:rsid w:val="0027183A"/>
    <w:rsid w:val="00276277"/>
    <w:rsid w:val="00280832"/>
    <w:rsid w:val="00281A83"/>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4944"/>
    <w:rsid w:val="00376141"/>
    <w:rsid w:val="00383C46"/>
    <w:rsid w:val="003853F5"/>
    <w:rsid w:val="00385503"/>
    <w:rsid w:val="00385A94"/>
    <w:rsid w:val="00386101"/>
    <w:rsid w:val="00387ED5"/>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4E5"/>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263F"/>
    <w:rsid w:val="004C3886"/>
    <w:rsid w:val="004C4B22"/>
    <w:rsid w:val="004D30AE"/>
    <w:rsid w:val="004D3A51"/>
    <w:rsid w:val="004D4C60"/>
    <w:rsid w:val="004D5246"/>
    <w:rsid w:val="004E41D8"/>
    <w:rsid w:val="004E4328"/>
    <w:rsid w:val="004E4DDD"/>
    <w:rsid w:val="004E7568"/>
    <w:rsid w:val="004F6ABD"/>
    <w:rsid w:val="004F701F"/>
    <w:rsid w:val="00500CC4"/>
    <w:rsid w:val="005011BD"/>
    <w:rsid w:val="005022C1"/>
    <w:rsid w:val="00502742"/>
    <w:rsid w:val="00502CE6"/>
    <w:rsid w:val="00502E51"/>
    <w:rsid w:val="005037FA"/>
    <w:rsid w:val="00503DD0"/>
    <w:rsid w:val="00505661"/>
    <w:rsid w:val="00507FFC"/>
    <w:rsid w:val="005111DB"/>
    <w:rsid w:val="00511E2A"/>
    <w:rsid w:val="005127C3"/>
    <w:rsid w:val="00515095"/>
    <w:rsid w:val="00522771"/>
    <w:rsid w:val="0052491B"/>
    <w:rsid w:val="005303BE"/>
    <w:rsid w:val="00531FF3"/>
    <w:rsid w:val="005415F2"/>
    <w:rsid w:val="00542ACA"/>
    <w:rsid w:val="0054788C"/>
    <w:rsid w:val="005525E0"/>
    <w:rsid w:val="00554331"/>
    <w:rsid w:val="0056022A"/>
    <w:rsid w:val="005623A0"/>
    <w:rsid w:val="00563786"/>
    <w:rsid w:val="00564F30"/>
    <w:rsid w:val="005673E8"/>
    <w:rsid w:val="0057168D"/>
    <w:rsid w:val="00576114"/>
    <w:rsid w:val="00577106"/>
    <w:rsid w:val="00577DA4"/>
    <w:rsid w:val="00580645"/>
    <w:rsid w:val="00582467"/>
    <w:rsid w:val="00586E79"/>
    <w:rsid w:val="00587202"/>
    <w:rsid w:val="00587CDF"/>
    <w:rsid w:val="00593933"/>
    <w:rsid w:val="00596209"/>
    <w:rsid w:val="005A4066"/>
    <w:rsid w:val="005A7551"/>
    <w:rsid w:val="005B1B0C"/>
    <w:rsid w:val="005B263D"/>
    <w:rsid w:val="005B6BB5"/>
    <w:rsid w:val="005C0784"/>
    <w:rsid w:val="005C1218"/>
    <w:rsid w:val="005C1CCF"/>
    <w:rsid w:val="005C3756"/>
    <w:rsid w:val="005C48C9"/>
    <w:rsid w:val="005C71A6"/>
    <w:rsid w:val="005D183C"/>
    <w:rsid w:val="005D31D6"/>
    <w:rsid w:val="005D3BCD"/>
    <w:rsid w:val="005D41CB"/>
    <w:rsid w:val="005D51E6"/>
    <w:rsid w:val="005D55CF"/>
    <w:rsid w:val="005D6F8C"/>
    <w:rsid w:val="005E115C"/>
    <w:rsid w:val="005E4379"/>
    <w:rsid w:val="005E6AD3"/>
    <w:rsid w:val="005E6BE8"/>
    <w:rsid w:val="005F277E"/>
    <w:rsid w:val="005F4FE6"/>
    <w:rsid w:val="005F52F3"/>
    <w:rsid w:val="00600B1A"/>
    <w:rsid w:val="00613240"/>
    <w:rsid w:val="00615EE1"/>
    <w:rsid w:val="006165A4"/>
    <w:rsid w:val="00621638"/>
    <w:rsid w:val="00622542"/>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300"/>
    <w:rsid w:val="006669BE"/>
    <w:rsid w:val="006669C5"/>
    <w:rsid w:val="00667DA1"/>
    <w:rsid w:val="00672516"/>
    <w:rsid w:val="0067428C"/>
    <w:rsid w:val="00674FCC"/>
    <w:rsid w:val="00677626"/>
    <w:rsid w:val="0068420B"/>
    <w:rsid w:val="00686793"/>
    <w:rsid w:val="00690EDD"/>
    <w:rsid w:val="00692964"/>
    <w:rsid w:val="006A08EF"/>
    <w:rsid w:val="006A5657"/>
    <w:rsid w:val="006A7EF9"/>
    <w:rsid w:val="006B3E7E"/>
    <w:rsid w:val="006B4B1A"/>
    <w:rsid w:val="006B6CEC"/>
    <w:rsid w:val="006B7056"/>
    <w:rsid w:val="006C1B4C"/>
    <w:rsid w:val="006C430D"/>
    <w:rsid w:val="006D47C9"/>
    <w:rsid w:val="006D4F06"/>
    <w:rsid w:val="006D6D51"/>
    <w:rsid w:val="006E0047"/>
    <w:rsid w:val="006E4EE1"/>
    <w:rsid w:val="006F43A3"/>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71BF6"/>
    <w:rsid w:val="007766DB"/>
    <w:rsid w:val="00777ADF"/>
    <w:rsid w:val="007826BF"/>
    <w:rsid w:val="00782870"/>
    <w:rsid w:val="007845D5"/>
    <w:rsid w:val="00796642"/>
    <w:rsid w:val="00797164"/>
    <w:rsid w:val="0079765F"/>
    <w:rsid w:val="00797F79"/>
    <w:rsid w:val="00797FFA"/>
    <w:rsid w:val="007A10A5"/>
    <w:rsid w:val="007A25F6"/>
    <w:rsid w:val="007B1087"/>
    <w:rsid w:val="007B3F22"/>
    <w:rsid w:val="007B72C9"/>
    <w:rsid w:val="007C1025"/>
    <w:rsid w:val="007C3CA3"/>
    <w:rsid w:val="007C55AF"/>
    <w:rsid w:val="007C7224"/>
    <w:rsid w:val="007D0F02"/>
    <w:rsid w:val="007D15A7"/>
    <w:rsid w:val="007D51E3"/>
    <w:rsid w:val="007E4E6B"/>
    <w:rsid w:val="007E5CE4"/>
    <w:rsid w:val="007E6AF4"/>
    <w:rsid w:val="007E6DFD"/>
    <w:rsid w:val="007F2E72"/>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48D2"/>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97AF7"/>
    <w:rsid w:val="008A0878"/>
    <w:rsid w:val="008A3BE1"/>
    <w:rsid w:val="008A53A8"/>
    <w:rsid w:val="008B038C"/>
    <w:rsid w:val="008B0A10"/>
    <w:rsid w:val="008B143F"/>
    <w:rsid w:val="008B156B"/>
    <w:rsid w:val="008B1BEE"/>
    <w:rsid w:val="008B4828"/>
    <w:rsid w:val="008C2911"/>
    <w:rsid w:val="008C2BAC"/>
    <w:rsid w:val="008C5E22"/>
    <w:rsid w:val="008D0ABD"/>
    <w:rsid w:val="008D2371"/>
    <w:rsid w:val="008D2E52"/>
    <w:rsid w:val="008E0BEC"/>
    <w:rsid w:val="008E2991"/>
    <w:rsid w:val="008F17AF"/>
    <w:rsid w:val="008F3220"/>
    <w:rsid w:val="008F3BAC"/>
    <w:rsid w:val="008F7354"/>
    <w:rsid w:val="008F7F53"/>
    <w:rsid w:val="00901EAA"/>
    <w:rsid w:val="00907224"/>
    <w:rsid w:val="00914F2D"/>
    <w:rsid w:val="00923BE1"/>
    <w:rsid w:val="0092567A"/>
    <w:rsid w:val="00931C5B"/>
    <w:rsid w:val="00931F77"/>
    <w:rsid w:val="009354A2"/>
    <w:rsid w:val="00937C31"/>
    <w:rsid w:val="009423E6"/>
    <w:rsid w:val="009436C2"/>
    <w:rsid w:val="0094397C"/>
    <w:rsid w:val="00944CF0"/>
    <w:rsid w:val="00944D55"/>
    <w:rsid w:val="009461E6"/>
    <w:rsid w:val="009475C2"/>
    <w:rsid w:val="00953A0C"/>
    <w:rsid w:val="00953AB8"/>
    <w:rsid w:val="009562B7"/>
    <w:rsid w:val="009574BC"/>
    <w:rsid w:val="00957C8C"/>
    <w:rsid w:val="009631B1"/>
    <w:rsid w:val="00965040"/>
    <w:rsid w:val="0096667B"/>
    <w:rsid w:val="00980582"/>
    <w:rsid w:val="00981025"/>
    <w:rsid w:val="00981194"/>
    <w:rsid w:val="009821ED"/>
    <w:rsid w:val="00984D84"/>
    <w:rsid w:val="00990B1E"/>
    <w:rsid w:val="00992C13"/>
    <w:rsid w:val="00992F2F"/>
    <w:rsid w:val="00994B94"/>
    <w:rsid w:val="0099565A"/>
    <w:rsid w:val="00995EFF"/>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95A79"/>
    <w:rsid w:val="00AA1F5D"/>
    <w:rsid w:val="00AA4515"/>
    <w:rsid w:val="00AA5A3F"/>
    <w:rsid w:val="00AA695E"/>
    <w:rsid w:val="00AB28D1"/>
    <w:rsid w:val="00AB2C0E"/>
    <w:rsid w:val="00AB3CC1"/>
    <w:rsid w:val="00AB4379"/>
    <w:rsid w:val="00AC1BFB"/>
    <w:rsid w:val="00AC2839"/>
    <w:rsid w:val="00AD53B7"/>
    <w:rsid w:val="00AD5619"/>
    <w:rsid w:val="00AD60EA"/>
    <w:rsid w:val="00AD6150"/>
    <w:rsid w:val="00AD6F3E"/>
    <w:rsid w:val="00AD7A5C"/>
    <w:rsid w:val="00AE429A"/>
    <w:rsid w:val="00AE6B40"/>
    <w:rsid w:val="00AE6D2B"/>
    <w:rsid w:val="00AF7CA2"/>
    <w:rsid w:val="00B00CC2"/>
    <w:rsid w:val="00B0142A"/>
    <w:rsid w:val="00B11126"/>
    <w:rsid w:val="00B11E52"/>
    <w:rsid w:val="00B13D85"/>
    <w:rsid w:val="00B20576"/>
    <w:rsid w:val="00B22ABE"/>
    <w:rsid w:val="00B23152"/>
    <w:rsid w:val="00B2588F"/>
    <w:rsid w:val="00B25D26"/>
    <w:rsid w:val="00B26DD3"/>
    <w:rsid w:val="00B31711"/>
    <w:rsid w:val="00B36188"/>
    <w:rsid w:val="00B371A7"/>
    <w:rsid w:val="00B41F0D"/>
    <w:rsid w:val="00B467B9"/>
    <w:rsid w:val="00B55322"/>
    <w:rsid w:val="00B56998"/>
    <w:rsid w:val="00B57022"/>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B7FF3"/>
    <w:rsid w:val="00BC354E"/>
    <w:rsid w:val="00BC5403"/>
    <w:rsid w:val="00BC6C19"/>
    <w:rsid w:val="00BD1D09"/>
    <w:rsid w:val="00BD1EC3"/>
    <w:rsid w:val="00BD3DCD"/>
    <w:rsid w:val="00BD6AC7"/>
    <w:rsid w:val="00BD7B32"/>
    <w:rsid w:val="00BE2FC1"/>
    <w:rsid w:val="00BE306F"/>
    <w:rsid w:val="00BF1E1F"/>
    <w:rsid w:val="00BF20E3"/>
    <w:rsid w:val="00BF2AFF"/>
    <w:rsid w:val="00BF3A7E"/>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6B16"/>
    <w:rsid w:val="00C7728E"/>
    <w:rsid w:val="00C82FDB"/>
    <w:rsid w:val="00C83F4B"/>
    <w:rsid w:val="00C84D3C"/>
    <w:rsid w:val="00C939AF"/>
    <w:rsid w:val="00C96F7C"/>
    <w:rsid w:val="00CA18C0"/>
    <w:rsid w:val="00CA1CBE"/>
    <w:rsid w:val="00CA3A9D"/>
    <w:rsid w:val="00CA3E0B"/>
    <w:rsid w:val="00CA4490"/>
    <w:rsid w:val="00CA58C3"/>
    <w:rsid w:val="00CB4FAB"/>
    <w:rsid w:val="00CB718A"/>
    <w:rsid w:val="00CC2FB7"/>
    <w:rsid w:val="00CC38F6"/>
    <w:rsid w:val="00CC405C"/>
    <w:rsid w:val="00CC5733"/>
    <w:rsid w:val="00CD6E21"/>
    <w:rsid w:val="00CD77AE"/>
    <w:rsid w:val="00CE0647"/>
    <w:rsid w:val="00CE08BE"/>
    <w:rsid w:val="00CE5B9B"/>
    <w:rsid w:val="00CE62C8"/>
    <w:rsid w:val="00CF6579"/>
    <w:rsid w:val="00D012B5"/>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02D5"/>
    <w:rsid w:val="00D308E1"/>
    <w:rsid w:val="00D33656"/>
    <w:rsid w:val="00D412AB"/>
    <w:rsid w:val="00D4206E"/>
    <w:rsid w:val="00D44D41"/>
    <w:rsid w:val="00D44FF1"/>
    <w:rsid w:val="00D515FF"/>
    <w:rsid w:val="00D55914"/>
    <w:rsid w:val="00D61918"/>
    <w:rsid w:val="00D626D9"/>
    <w:rsid w:val="00D63A01"/>
    <w:rsid w:val="00D6601A"/>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742C"/>
    <w:rsid w:val="00E00EB9"/>
    <w:rsid w:val="00E020FC"/>
    <w:rsid w:val="00E02B24"/>
    <w:rsid w:val="00E02EB1"/>
    <w:rsid w:val="00E03247"/>
    <w:rsid w:val="00E07878"/>
    <w:rsid w:val="00E15AC8"/>
    <w:rsid w:val="00E21FB7"/>
    <w:rsid w:val="00E24C43"/>
    <w:rsid w:val="00E24E41"/>
    <w:rsid w:val="00E263E7"/>
    <w:rsid w:val="00E3417B"/>
    <w:rsid w:val="00E359E8"/>
    <w:rsid w:val="00E37AB4"/>
    <w:rsid w:val="00E470CD"/>
    <w:rsid w:val="00E47402"/>
    <w:rsid w:val="00E5290F"/>
    <w:rsid w:val="00E53085"/>
    <w:rsid w:val="00E63055"/>
    <w:rsid w:val="00E63161"/>
    <w:rsid w:val="00E71C38"/>
    <w:rsid w:val="00E71FF9"/>
    <w:rsid w:val="00E8503F"/>
    <w:rsid w:val="00E91F51"/>
    <w:rsid w:val="00EA118A"/>
    <w:rsid w:val="00EA1D09"/>
    <w:rsid w:val="00EA235C"/>
    <w:rsid w:val="00EA3EF9"/>
    <w:rsid w:val="00EA4C10"/>
    <w:rsid w:val="00EA5407"/>
    <w:rsid w:val="00EA7384"/>
    <w:rsid w:val="00EB730A"/>
    <w:rsid w:val="00EB7484"/>
    <w:rsid w:val="00EC11C3"/>
    <w:rsid w:val="00EC1CC9"/>
    <w:rsid w:val="00EC3734"/>
    <w:rsid w:val="00EC6D4A"/>
    <w:rsid w:val="00ED159D"/>
    <w:rsid w:val="00ED4794"/>
    <w:rsid w:val="00EE49A6"/>
    <w:rsid w:val="00EF0EDE"/>
    <w:rsid w:val="00EF108B"/>
    <w:rsid w:val="00EF4A58"/>
    <w:rsid w:val="00EF7F3D"/>
    <w:rsid w:val="00EF7FB1"/>
    <w:rsid w:val="00F04AD9"/>
    <w:rsid w:val="00F04B34"/>
    <w:rsid w:val="00F130E2"/>
    <w:rsid w:val="00F14E4E"/>
    <w:rsid w:val="00F160C6"/>
    <w:rsid w:val="00F20389"/>
    <w:rsid w:val="00F22AF8"/>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71ACB"/>
    <w:rsid w:val="00F868AC"/>
    <w:rsid w:val="00F874DA"/>
    <w:rsid w:val="00F908EE"/>
    <w:rsid w:val="00F90B70"/>
    <w:rsid w:val="00F92370"/>
    <w:rsid w:val="00F93E32"/>
    <w:rsid w:val="00F965F4"/>
    <w:rsid w:val="00F97DBF"/>
    <w:rsid w:val="00FA6F47"/>
    <w:rsid w:val="00FB011E"/>
    <w:rsid w:val="00FB3A7D"/>
    <w:rsid w:val="00FB4DF6"/>
    <w:rsid w:val="00FB5295"/>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52D49-15FD-4864-84BC-05F3F781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4</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2015-10-27T03:16:00Z</cp:lastPrinted>
  <dcterms:created xsi:type="dcterms:W3CDTF">2015-11-07T17:51:00Z</dcterms:created>
  <dcterms:modified xsi:type="dcterms:W3CDTF">2015-11-10T08:58:00Z</dcterms:modified>
</cp:coreProperties>
</file>