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77D" w:rsidRPr="00495A0D" w:rsidRDefault="00A100C9" w:rsidP="00495A0D">
      <w:pPr>
        <w:spacing w:line="0" w:lineRule="atLeast"/>
        <w:jc w:val="center"/>
        <w:rPr>
          <w:b/>
          <w:color w:val="FF0000"/>
          <w:sz w:val="28"/>
          <w:szCs w:val="28"/>
        </w:rPr>
      </w:pPr>
      <w:r w:rsidRPr="00495A0D">
        <w:rPr>
          <w:rFonts w:hint="eastAsia"/>
          <w:b/>
          <w:color w:val="FF0000"/>
          <w:sz w:val="28"/>
          <w:szCs w:val="28"/>
        </w:rPr>
        <w:t>孔子思想與《論語》概述</w:t>
      </w:r>
    </w:p>
    <w:p w:rsidR="007F477D" w:rsidRPr="00495A0D" w:rsidRDefault="007F477D" w:rsidP="00495A0D">
      <w:pPr>
        <w:spacing w:line="0" w:lineRule="atLeast"/>
        <w:rPr>
          <w:sz w:val="28"/>
          <w:szCs w:val="28"/>
        </w:rPr>
      </w:pPr>
      <w:r w:rsidRPr="00495A0D">
        <w:rPr>
          <w:rFonts w:hint="eastAsia"/>
          <w:sz w:val="28"/>
          <w:szCs w:val="28"/>
        </w:rPr>
        <w:t>－孔子（公元前</w:t>
      </w:r>
      <w:r w:rsidRPr="00495A0D">
        <w:rPr>
          <w:sz w:val="28"/>
          <w:szCs w:val="28"/>
        </w:rPr>
        <w:t>551</w:t>
      </w:r>
      <w:r w:rsidRPr="00495A0D">
        <w:rPr>
          <w:rFonts w:hint="eastAsia"/>
          <w:sz w:val="28"/>
          <w:szCs w:val="28"/>
        </w:rPr>
        <w:t>年－</w:t>
      </w:r>
      <w:r w:rsidRPr="00495A0D">
        <w:rPr>
          <w:sz w:val="28"/>
          <w:szCs w:val="28"/>
        </w:rPr>
        <w:t>447</w:t>
      </w:r>
      <w:r w:rsidRPr="00495A0D">
        <w:rPr>
          <w:rFonts w:hint="eastAsia"/>
          <w:sz w:val="28"/>
          <w:szCs w:val="28"/>
        </w:rPr>
        <w:t>年）</w:t>
      </w:r>
    </w:p>
    <w:p w:rsidR="007F477D" w:rsidRPr="00495A0D" w:rsidRDefault="007F477D" w:rsidP="00495A0D">
      <w:pPr>
        <w:spacing w:line="0" w:lineRule="atLeast"/>
        <w:ind w:left="180" w:hanging="180"/>
        <w:rPr>
          <w:sz w:val="28"/>
          <w:szCs w:val="28"/>
        </w:rPr>
      </w:pPr>
      <w:r w:rsidRPr="00495A0D">
        <w:rPr>
          <w:rFonts w:ascii="新細明體" w:hint="eastAsia"/>
          <w:sz w:val="28"/>
          <w:szCs w:val="28"/>
        </w:rPr>
        <w:t>－關於《論語》的參考書：楊伯峻譯注《論語譯注》（中華書局）；王邦雄、曾昭旭、楊祖漢著《論語義理疏解》（鵝湖出版社）。</w:t>
      </w:r>
    </w:p>
    <w:p w:rsidR="007F477D" w:rsidRPr="00495A0D" w:rsidRDefault="007F477D" w:rsidP="00495A0D">
      <w:pPr>
        <w:pStyle w:val="1"/>
      </w:pPr>
      <w:r w:rsidRPr="00495A0D">
        <w:rPr>
          <w:rFonts w:ascii="新細明體" w:hint="eastAsia"/>
        </w:rPr>
        <w:t>「</w:t>
      </w:r>
      <w:r w:rsidRPr="00495A0D">
        <w:rPr>
          <w:rFonts w:hint="eastAsia"/>
        </w:rPr>
        <w:t>仁</w:t>
      </w:r>
      <w:r w:rsidRPr="00495A0D">
        <w:rPr>
          <w:rFonts w:ascii="新細明體" w:hint="eastAsia"/>
        </w:rPr>
        <w:t>」</w:t>
      </w:r>
      <w:r w:rsidRPr="00495A0D">
        <w:rPr>
          <w:rFonts w:hint="eastAsia"/>
        </w:rPr>
        <w:t>之觀念</w:t>
      </w:r>
    </w:p>
    <w:p w:rsidR="007F477D" w:rsidRPr="00495A0D" w:rsidRDefault="007F477D" w:rsidP="00495A0D">
      <w:pPr>
        <w:spacing w:line="0" w:lineRule="atLeast"/>
        <w:ind w:left="180" w:hanging="180"/>
        <w:rPr>
          <w:rFonts w:ascii="新細明體"/>
          <w:sz w:val="28"/>
          <w:szCs w:val="28"/>
        </w:rPr>
      </w:pPr>
      <w:r w:rsidRPr="00495A0D">
        <w:rPr>
          <w:rFonts w:hint="eastAsia"/>
          <w:sz w:val="28"/>
          <w:szCs w:val="28"/>
        </w:rPr>
        <w:t>－最核心的觀念，</w:t>
      </w:r>
      <w:r w:rsidRPr="00495A0D">
        <w:rPr>
          <w:rFonts w:ascii="新細明體" w:hint="eastAsia"/>
          <w:sz w:val="28"/>
          <w:szCs w:val="28"/>
        </w:rPr>
        <w:t>《</w:t>
      </w:r>
      <w:r w:rsidRPr="00495A0D">
        <w:rPr>
          <w:rFonts w:hint="eastAsia"/>
          <w:sz w:val="28"/>
          <w:szCs w:val="28"/>
        </w:rPr>
        <w:t>論語</w:t>
      </w:r>
      <w:r w:rsidRPr="00495A0D">
        <w:rPr>
          <w:rFonts w:ascii="新細明體" w:hint="eastAsia"/>
          <w:sz w:val="28"/>
          <w:szCs w:val="28"/>
        </w:rPr>
        <w:t>》</w:t>
      </w:r>
      <w:r w:rsidRPr="00495A0D">
        <w:rPr>
          <w:rFonts w:hint="eastAsia"/>
          <w:sz w:val="28"/>
          <w:szCs w:val="28"/>
        </w:rPr>
        <w:t>一書出現最多，∴孔子的學說可稱為</w:t>
      </w:r>
      <w:r w:rsidRPr="00495A0D">
        <w:rPr>
          <w:rFonts w:ascii="新細明體" w:hint="eastAsia"/>
          <w:sz w:val="28"/>
          <w:szCs w:val="28"/>
        </w:rPr>
        <w:t>「</w:t>
      </w:r>
      <w:r w:rsidRPr="00495A0D">
        <w:rPr>
          <w:rFonts w:hint="eastAsia"/>
          <w:sz w:val="28"/>
          <w:szCs w:val="28"/>
        </w:rPr>
        <w:t>仁學</w:t>
      </w:r>
      <w:r w:rsidRPr="00495A0D">
        <w:rPr>
          <w:rFonts w:ascii="新細明體" w:hint="eastAsia"/>
          <w:sz w:val="28"/>
          <w:szCs w:val="28"/>
        </w:rPr>
        <w:t>」</w:t>
      </w:r>
      <w:r w:rsidRPr="00495A0D">
        <w:rPr>
          <w:rFonts w:hint="eastAsia"/>
          <w:sz w:val="28"/>
          <w:szCs w:val="28"/>
        </w:rPr>
        <w:t>或</w:t>
      </w:r>
      <w:r w:rsidRPr="00495A0D">
        <w:rPr>
          <w:rFonts w:ascii="新細明體" w:hint="eastAsia"/>
          <w:sz w:val="28"/>
          <w:szCs w:val="28"/>
        </w:rPr>
        <w:t>「</w:t>
      </w:r>
      <w:r w:rsidRPr="00495A0D">
        <w:rPr>
          <w:rFonts w:hint="eastAsia"/>
          <w:sz w:val="28"/>
          <w:szCs w:val="28"/>
        </w:rPr>
        <w:t>仁說</w:t>
      </w:r>
      <w:r w:rsidRPr="00495A0D">
        <w:rPr>
          <w:rFonts w:ascii="新細明體" w:hint="eastAsia"/>
          <w:sz w:val="28"/>
          <w:szCs w:val="28"/>
        </w:rPr>
        <w:t>」。「</w:t>
      </w:r>
      <w:r w:rsidRPr="00495A0D">
        <w:rPr>
          <w:rFonts w:hint="eastAsia"/>
          <w:sz w:val="28"/>
          <w:szCs w:val="28"/>
        </w:rPr>
        <w:t>仁</w:t>
      </w:r>
      <w:r w:rsidRPr="00495A0D">
        <w:rPr>
          <w:rFonts w:ascii="新細明體" w:hint="eastAsia"/>
          <w:sz w:val="28"/>
          <w:szCs w:val="28"/>
        </w:rPr>
        <w:t>」雖然如此重要，但他卻從沒有對它作出正面的定義，而只是在許多不同的具體情況下對它加以隨機的指點（具體的指點）。較重要者有：</w:t>
      </w:r>
    </w:p>
    <w:p w:rsidR="007F477D" w:rsidRPr="00495A0D" w:rsidRDefault="007F477D" w:rsidP="00495A0D">
      <w:pPr>
        <w:spacing w:line="0" w:lineRule="atLeast"/>
        <w:ind w:left="180" w:hanging="180"/>
        <w:rPr>
          <w:rFonts w:eastAsia="標楷體"/>
          <w:sz w:val="28"/>
          <w:szCs w:val="28"/>
        </w:rPr>
      </w:pPr>
      <w:r w:rsidRPr="00495A0D">
        <w:rPr>
          <w:rFonts w:eastAsia="標楷體" w:hint="eastAsia"/>
          <w:sz w:val="28"/>
          <w:szCs w:val="28"/>
        </w:rPr>
        <w:t xml:space="preserve">　樊遲問仁，子曰：</w:t>
      </w:r>
      <w:r w:rsidRPr="00495A0D">
        <w:rPr>
          <w:rFonts w:ascii="新細明體" w:eastAsia="標楷體" w:hint="eastAsia"/>
          <w:sz w:val="28"/>
          <w:szCs w:val="28"/>
        </w:rPr>
        <w:t>「</w:t>
      </w:r>
      <w:r w:rsidRPr="00495A0D">
        <w:rPr>
          <w:rFonts w:eastAsia="標楷體" w:hint="eastAsia"/>
          <w:sz w:val="28"/>
          <w:szCs w:val="28"/>
        </w:rPr>
        <w:t>愛人</w:t>
      </w:r>
      <w:r w:rsidRPr="00495A0D">
        <w:rPr>
          <w:rFonts w:ascii="新細明體" w:eastAsia="標楷體" w:hint="eastAsia"/>
          <w:sz w:val="28"/>
          <w:szCs w:val="28"/>
        </w:rPr>
        <w:t>。」（顏淵）</w:t>
      </w:r>
    </w:p>
    <w:p w:rsidR="007F477D" w:rsidRPr="00495A0D" w:rsidRDefault="007F477D" w:rsidP="00495A0D">
      <w:pPr>
        <w:spacing w:line="0" w:lineRule="atLeast"/>
        <w:rPr>
          <w:rFonts w:ascii="新細明體" w:eastAsia="標楷體"/>
          <w:sz w:val="28"/>
          <w:szCs w:val="28"/>
        </w:rPr>
      </w:pPr>
      <w:r w:rsidRPr="00495A0D">
        <w:rPr>
          <w:rFonts w:eastAsia="標楷體" w:hint="eastAsia"/>
          <w:sz w:val="28"/>
          <w:szCs w:val="28"/>
        </w:rPr>
        <w:t xml:space="preserve">　仁遠乎哉？我欲仁，斯仁至矣</w:t>
      </w:r>
      <w:r w:rsidRPr="00495A0D">
        <w:rPr>
          <w:rFonts w:ascii="新細明體" w:eastAsia="標楷體" w:hint="eastAsia"/>
          <w:sz w:val="28"/>
          <w:szCs w:val="28"/>
        </w:rPr>
        <w:t>。（述而）</w:t>
      </w:r>
    </w:p>
    <w:p w:rsidR="007F477D" w:rsidRPr="00495A0D" w:rsidRDefault="007F477D" w:rsidP="00495A0D">
      <w:pPr>
        <w:spacing w:line="0" w:lineRule="atLeast"/>
        <w:rPr>
          <w:rFonts w:ascii="新細明體" w:eastAsia="標楷體"/>
          <w:sz w:val="28"/>
          <w:szCs w:val="28"/>
        </w:rPr>
      </w:pPr>
      <w:r w:rsidRPr="00495A0D">
        <w:rPr>
          <w:rFonts w:ascii="新細明體" w:eastAsia="標楷體" w:hint="eastAsia"/>
          <w:sz w:val="28"/>
          <w:szCs w:val="28"/>
        </w:rPr>
        <w:t xml:space="preserve">　唯仁者，能好人，能惡人。（里仁）</w:t>
      </w:r>
    </w:p>
    <w:p w:rsidR="007F477D" w:rsidRPr="00495A0D" w:rsidRDefault="007F477D" w:rsidP="00495A0D">
      <w:pPr>
        <w:spacing w:line="0" w:lineRule="atLeast"/>
        <w:rPr>
          <w:rFonts w:ascii="新細明體" w:eastAsia="標楷體"/>
          <w:sz w:val="28"/>
          <w:szCs w:val="28"/>
        </w:rPr>
      </w:pPr>
      <w:r w:rsidRPr="00495A0D">
        <w:rPr>
          <w:rFonts w:ascii="新細明體" w:eastAsia="標楷體" w:hint="eastAsia"/>
          <w:sz w:val="28"/>
          <w:szCs w:val="28"/>
        </w:rPr>
        <w:t xml:space="preserve">　苟志於仁，無惡也。（里仁）</w:t>
      </w:r>
    </w:p>
    <w:p w:rsidR="007F477D" w:rsidRPr="00495A0D" w:rsidRDefault="007F477D" w:rsidP="00495A0D">
      <w:pPr>
        <w:spacing w:line="0" w:lineRule="atLeast"/>
        <w:ind w:left="180" w:hanging="180"/>
        <w:rPr>
          <w:rFonts w:ascii="新細明體"/>
          <w:sz w:val="28"/>
          <w:szCs w:val="28"/>
        </w:rPr>
      </w:pPr>
      <w:r w:rsidRPr="00495A0D">
        <w:rPr>
          <w:rFonts w:ascii="新細明體" w:hint="eastAsia"/>
          <w:sz w:val="28"/>
          <w:szCs w:val="28"/>
        </w:rPr>
        <w:t>－最重要的具體指點之一是孔子與宰我辯論三年之喪時，從人的不安處指點出人的仁心的所在：</w:t>
      </w:r>
    </w:p>
    <w:p w:rsidR="007F477D" w:rsidRPr="00495A0D" w:rsidRDefault="007F477D" w:rsidP="00495A0D">
      <w:pPr>
        <w:spacing w:line="0" w:lineRule="atLeast"/>
        <w:ind w:left="180" w:hanging="180"/>
        <w:rPr>
          <w:rFonts w:ascii="標楷體" w:eastAsia="標楷體"/>
          <w:sz w:val="28"/>
          <w:szCs w:val="28"/>
        </w:rPr>
      </w:pPr>
      <w:r w:rsidRPr="00495A0D">
        <w:rPr>
          <w:rFonts w:ascii="標楷體" w:eastAsia="標楷體" w:hint="eastAsia"/>
          <w:sz w:val="28"/>
          <w:szCs w:val="28"/>
        </w:rPr>
        <w:t xml:space="preserve">　宰我問：「三年之喪期已久矣！君子三年為禮，禮必壞；三年不為樂，樂必崩。舊穀既沒，新穀既升；鑽燧改火，期可已矣。」子曰：「食夫稻，衣夫錦，於女安乎？」曰：「安！」「女安，則為之！夫君子之居喪，食旨不甘，聞樂不樂，居處不安，故不為也。今女安，則為之！」宰我出。子曰：「予之不仁也！子生三年，然後免於父母之懷。夫三年之喪，天下之通喪也；予也，有三年之愛於其父母乎？」（陽貨）</w:t>
      </w:r>
    </w:p>
    <w:p w:rsidR="007F477D" w:rsidRPr="00495A0D" w:rsidRDefault="007F477D" w:rsidP="00495A0D">
      <w:pPr>
        <w:spacing w:line="0" w:lineRule="atLeast"/>
        <w:ind w:left="180" w:hanging="180"/>
        <w:rPr>
          <w:rFonts w:ascii="新細明體"/>
          <w:sz w:val="28"/>
          <w:szCs w:val="28"/>
        </w:rPr>
      </w:pPr>
      <w:r w:rsidRPr="00495A0D">
        <w:rPr>
          <w:rFonts w:ascii="新細明體" w:hint="eastAsia"/>
          <w:sz w:val="28"/>
          <w:szCs w:val="28"/>
        </w:rPr>
        <w:t>－如用現代學術用語來說，仁的最重要意思是指道德價值的主體，是道德價值的根源。</w:t>
      </w:r>
    </w:p>
    <w:p w:rsidR="007F477D" w:rsidRPr="00495A0D" w:rsidRDefault="007F477D" w:rsidP="00495A0D">
      <w:pPr>
        <w:spacing w:line="0" w:lineRule="atLeast"/>
        <w:ind w:left="180" w:hanging="180"/>
        <w:rPr>
          <w:rFonts w:ascii="新細明體"/>
          <w:sz w:val="28"/>
          <w:szCs w:val="28"/>
        </w:rPr>
      </w:pPr>
      <w:r w:rsidRPr="00495A0D">
        <w:rPr>
          <w:rFonts w:ascii="新細明體" w:hint="eastAsia"/>
          <w:sz w:val="28"/>
          <w:szCs w:val="28"/>
        </w:rPr>
        <w:t>－由孔子所確立的儒家哲學，其道德哲學（倫理學）觀點可稱為一種本心倫理學：將道德標準建立在道德本心或即道德主體之上，</w:t>
      </w:r>
      <w:r w:rsidRPr="00495A0D">
        <w:rPr>
          <w:rFonts w:ascii="新細明體"/>
          <w:sz w:val="28"/>
          <w:szCs w:val="28"/>
        </w:rPr>
        <w:t>i.e.</w:t>
      </w:r>
      <w:r w:rsidRPr="00495A0D">
        <w:rPr>
          <w:rFonts w:ascii="新細明體" w:hint="eastAsia"/>
          <w:sz w:val="28"/>
          <w:szCs w:val="28"/>
        </w:rPr>
        <w:t>符合本心的行為是道德行為，不符合本心的行為是不道德行為。</w:t>
      </w:r>
    </w:p>
    <w:p w:rsidR="007F477D" w:rsidRPr="00495A0D" w:rsidRDefault="007F477D" w:rsidP="00495A0D">
      <w:pPr>
        <w:spacing w:line="0" w:lineRule="atLeast"/>
        <w:ind w:left="180" w:hanging="180"/>
        <w:rPr>
          <w:rFonts w:ascii="新細明體"/>
          <w:sz w:val="28"/>
          <w:szCs w:val="28"/>
        </w:rPr>
      </w:pPr>
      <w:r w:rsidRPr="00495A0D">
        <w:rPr>
          <w:rFonts w:ascii="新細明體" w:hint="eastAsia"/>
          <w:sz w:val="28"/>
          <w:szCs w:val="28"/>
        </w:rPr>
        <w:t>－∵孔子的倫理學觀點是一種本心倫理學觀點，而「仁」是他對道德本心的稱謂，∴仁不單是價值的根源，而且可視作眾德的總名。</w:t>
      </w:r>
      <w:r w:rsidRPr="00495A0D">
        <w:rPr>
          <w:rFonts w:ascii="新細明體"/>
          <w:sz w:val="28"/>
          <w:szCs w:val="28"/>
        </w:rPr>
        <w:t>i.e.</w:t>
      </w:r>
      <w:r w:rsidRPr="00495A0D">
        <w:rPr>
          <w:rFonts w:ascii="新細明體" w:hint="eastAsia"/>
          <w:sz w:val="28"/>
          <w:szCs w:val="28"/>
        </w:rPr>
        <w:t>仁是總德，其他德目是殊德，前者總攝後者。</w:t>
      </w:r>
    </w:p>
    <w:p w:rsidR="007F477D" w:rsidRPr="00495A0D" w:rsidRDefault="007F477D" w:rsidP="00495A0D">
      <w:pPr>
        <w:spacing w:line="0" w:lineRule="atLeast"/>
        <w:ind w:left="180" w:hanging="180"/>
        <w:rPr>
          <w:rFonts w:ascii="標楷體" w:eastAsia="標楷體"/>
          <w:sz w:val="28"/>
          <w:szCs w:val="28"/>
        </w:rPr>
      </w:pPr>
      <w:r w:rsidRPr="00495A0D">
        <w:rPr>
          <w:rFonts w:ascii="標楷體" w:eastAsia="標楷體" w:hint="eastAsia"/>
          <w:sz w:val="28"/>
          <w:szCs w:val="28"/>
        </w:rPr>
        <w:t xml:space="preserve">　孔子以宰我不欲守三年之喪為不仁</w:t>
      </w:r>
    </w:p>
    <w:p w:rsidR="007F477D" w:rsidRPr="00495A0D" w:rsidRDefault="007F477D" w:rsidP="00495A0D">
      <w:pPr>
        <w:spacing w:line="0" w:lineRule="atLeast"/>
        <w:ind w:left="180" w:hanging="180"/>
        <w:rPr>
          <w:rFonts w:ascii="標楷體" w:eastAsia="標楷體"/>
          <w:sz w:val="28"/>
          <w:szCs w:val="28"/>
        </w:rPr>
      </w:pPr>
      <w:r w:rsidRPr="00495A0D">
        <w:rPr>
          <w:rFonts w:ascii="標楷體" w:eastAsia="標楷體" w:hint="eastAsia"/>
          <w:sz w:val="28"/>
          <w:szCs w:val="28"/>
        </w:rPr>
        <w:t xml:space="preserve">　微子去之；箕子為之奴；比干諫而死。孔子曰：「殷有三仁焉！」（微子）（微子為紂王的同母兄，因生時其母為妾，不得立；箕子為紂王叔父，因進諫不聽，故披髮佯狂，降為奴隸；比干也是紂王叔父，因進諫而被紂王所殺）</w:t>
      </w:r>
    </w:p>
    <w:p w:rsidR="007F477D" w:rsidRPr="00495A0D" w:rsidRDefault="007F477D" w:rsidP="00495A0D">
      <w:pPr>
        <w:spacing w:line="0" w:lineRule="atLeast"/>
        <w:ind w:left="180" w:hanging="180"/>
        <w:rPr>
          <w:rFonts w:ascii="標楷體" w:eastAsia="標楷體"/>
          <w:sz w:val="28"/>
          <w:szCs w:val="28"/>
        </w:rPr>
      </w:pPr>
      <w:r w:rsidRPr="00495A0D">
        <w:rPr>
          <w:rFonts w:ascii="標楷體" w:eastAsia="標楷體" w:hint="eastAsia"/>
          <w:sz w:val="28"/>
          <w:szCs w:val="28"/>
        </w:rPr>
        <w:t xml:space="preserve">　仁者必有勇（憲問）</w:t>
      </w:r>
    </w:p>
    <w:p w:rsidR="007F477D" w:rsidRPr="00495A0D" w:rsidRDefault="007F477D" w:rsidP="00495A0D">
      <w:pPr>
        <w:spacing w:line="0" w:lineRule="atLeast"/>
        <w:ind w:left="180" w:hanging="180"/>
        <w:rPr>
          <w:rFonts w:ascii="新細明體"/>
          <w:sz w:val="28"/>
          <w:szCs w:val="28"/>
        </w:rPr>
      </w:pPr>
      <w:r w:rsidRPr="00495A0D">
        <w:rPr>
          <w:rFonts w:ascii="標楷體" w:eastAsia="標楷體" w:hint="eastAsia"/>
          <w:sz w:val="28"/>
          <w:szCs w:val="28"/>
        </w:rPr>
        <w:t xml:space="preserve">　子張問仁於孔子。孔子曰：「能行五者於天下，為仁矣。」「請問之？」曰：「恭、寬、信、敏、惠；恭則不侮，寬則得眾，信則人任焉，敏則有功，惠則足以使人。」</w:t>
      </w:r>
    </w:p>
    <w:p w:rsidR="007F477D" w:rsidRPr="00495A0D" w:rsidRDefault="007F477D" w:rsidP="00495A0D">
      <w:pPr>
        <w:pStyle w:val="1"/>
      </w:pPr>
      <w:r w:rsidRPr="00495A0D">
        <w:rPr>
          <w:rFonts w:ascii="新細明體" w:hint="eastAsia"/>
        </w:rPr>
        <w:t>「</w:t>
      </w:r>
      <w:r w:rsidRPr="00495A0D">
        <w:rPr>
          <w:rFonts w:hint="eastAsia"/>
        </w:rPr>
        <w:t>義</w:t>
      </w:r>
      <w:r w:rsidRPr="00495A0D">
        <w:rPr>
          <w:rFonts w:ascii="新細明體" w:hint="eastAsia"/>
        </w:rPr>
        <w:t>」</w:t>
      </w:r>
      <w:r w:rsidRPr="00495A0D">
        <w:rPr>
          <w:rFonts w:hint="eastAsia"/>
        </w:rPr>
        <w:t>之觀念</w:t>
      </w:r>
    </w:p>
    <w:p w:rsidR="007F477D" w:rsidRPr="00495A0D" w:rsidRDefault="007F477D" w:rsidP="00495A0D">
      <w:pPr>
        <w:spacing w:line="0" w:lineRule="atLeast"/>
        <w:rPr>
          <w:rFonts w:ascii="新細明體"/>
          <w:sz w:val="28"/>
          <w:szCs w:val="28"/>
        </w:rPr>
      </w:pPr>
      <w:r w:rsidRPr="00495A0D">
        <w:rPr>
          <w:rFonts w:ascii="新細明體" w:hint="eastAsia"/>
          <w:sz w:val="28"/>
          <w:szCs w:val="28"/>
        </w:rPr>
        <w:t>－除了仁外，孔子還有「義」和「禮」二核心觀念。</w:t>
      </w:r>
    </w:p>
    <w:p w:rsidR="007F477D" w:rsidRPr="00495A0D" w:rsidRDefault="007F477D" w:rsidP="00495A0D">
      <w:pPr>
        <w:spacing w:line="0" w:lineRule="atLeast"/>
        <w:ind w:left="180" w:hanging="180"/>
        <w:rPr>
          <w:rFonts w:ascii="新細明體"/>
          <w:sz w:val="28"/>
          <w:szCs w:val="28"/>
        </w:rPr>
      </w:pPr>
      <w:r w:rsidRPr="00495A0D">
        <w:rPr>
          <w:rFonts w:ascii="新細明體" w:hint="eastAsia"/>
          <w:sz w:val="28"/>
          <w:szCs w:val="28"/>
        </w:rPr>
        <w:t>－在《論語》，「義」主要亦指道德主體，此義下與「仁」同義。</w:t>
      </w:r>
    </w:p>
    <w:p w:rsidR="007F477D" w:rsidRPr="00495A0D" w:rsidRDefault="007F477D" w:rsidP="00495A0D">
      <w:pPr>
        <w:spacing w:line="0" w:lineRule="atLeast"/>
        <w:ind w:left="180" w:hanging="180"/>
        <w:rPr>
          <w:rFonts w:ascii="標楷體" w:eastAsia="標楷體"/>
          <w:sz w:val="28"/>
          <w:szCs w:val="28"/>
        </w:rPr>
      </w:pPr>
      <w:r w:rsidRPr="00495A0D">
        <w:rPr>
          <w:rFonts w:ascii="標楷體" w:eastAsia="標楷體" w:hint="eastAsia"/>
          <w:sz w:val="28"/>
          <w:szCs w:val="28"/>
        </w:rPr>
        <w:t xml:space="preserve">　子曰：「主忠信，徙義，崇德也。……」（顏淵）</w:t>
      </w:r>
    </w:p>
    <w:p w:rsidR="007F477D" w:rsidRPr="00495A0D" w:rsidRDefault="007F477D" w:rsidP="00495A0D">
      <w:pPr>
        <w:spacing w:line="0" w:lineRule="atLeast"/>
        <w:ind w:left="180" w:hanging="180"/>
        <w:rPr>
          <w:rFonts w:ascii="標楷體" w:eastAsia="標楷體"/>
          <w:sz w:val="28"/>
          <w:szCs w:val="28"/>
        </w:rPr>
      </w:pPr>
      <w:r w:rsidRPr="00495A0D">
        <w:rPr>
          <w:rFonts w:ascii="標楷體" w:eastAsia="標楷體" w:hint="eastAsia"/>
          <w:sz w:val="28"/>
          <w:szCs w:val="28"/>
        </w:rPr>
        <w:t xml:space="preserve">　君子喻於義，小人喻於利。（里仁）</w:t>
      </w:r>
    </w:p>
    <w:p w:rsidR="007F477D" w:rsidRPr="00495A0D" w:rsidRDefault="007F477D" w:rsidP="00495A0D">
      <w:pPr>
        <w:spacing w:line="0" w:lineRule="atLeast"/>
        <w:ind w:left="180" w:hanging="180"/>
        <w:rPr>
          <w:rFonts w:ascii="新細明體"/>
          <w:sz w:val="28"/>
          <w:szCs w:val="28"/>
        </w:rPr>
      </w:pPr>
      <w:r w:rsidRPr="00495A0D">
        <w:rPr>
          <w:rFonts w:ascii="新細明體" w:hint="eastAsia"/>
          <w:sz w:val="28"/>
          <w:szCs w:val="28"/>
        </w:rPr>
        <w:t>－但在一些具體脈胳下，義的分際意義與仁稍有不同。</w:t>
      </w:r>
    </w:p>
    <w:p w:rsidR="007F477D" w:rsidRPr="00495A0D" w:rsidRDefault="007F477D" w:rsidP="00495A0D">
      <w:pPr>
        <w:spacing w:line="0" w:lineRule="atLeast"/>
        <w:ind w:left="180" w:hanging="180"/>
        <w:rPr>
          <w:rFonts w:ascii="新細明體"/>
          <w:sz w:val="28"/>
          <w:szCs w:val="28"/>
        </w:rPr>
      </w:pPr>
      <w:r w:rsidRPr="00495A0D">
        <w:rPr>
          <w:rFonts w:ascii="新細明體" w:hint="eastAsia"/>
          <w:sz w:val="28"/>
          <w:szCs w:val="28"/>
        </w:rPr>
        <w:t xml:space="preserve">　／仁－偏重情感方面的意義</w:t>
      </w:r>
    </w:p>
    <w:p w:rsidR="007F477D" w:rsidRPr="00495A0D" w:rsidRDefault="007F477D" w:rsidP="00495A0D">
      <w:pPr>
        <w:spacing w:line="0" w:lineRule="atLeast"/>
        <w:ind w:left="360" w:hanging="360"/>
        <w:rPr>
          <w:rFonts w:ascii="新細明體"/>
          <w:sz w:val="28"/>
          <w:szCs w:val="28"/>
        </w:rPr>
      </w:pPr>
      <w:r w:rsidRPr="00495A0D">
        <w:rPr>
          <w:rFonts w:ascii="新細明體" w:hint="eastAsia"/>
          <w:sz w:val="28"/>
          <w:szCs w:val="28"/>
        </w:rPr>
        <w:t xml:space="preserve">　＼義－偏重理性方面的意義，故亦可有義理、道理（道德原則）之意。此義合於「義者宜也」的古訓，「義」有合宜、合理之意。另外，「義」亦有仁之義用（顯現）之意，∵道德原理亦可視作道德主體的一種顯現。</w:t>
      </w:r>
    </w:p>
    <w:p w:rsidR="007F477D" w:rsidRPr="00495A0D" w:rsidRDefault="007F477D" w:rsidP="00495A0D">
      <w:pPr>
        <w:spacing w:line="0" w:lineRule="atLeast"/>
        <w:ind w:left="180" w:hanging="180"/>
        <w:rPr>
          <w:rFonts w:ascii="標楷體" w:eastAsia="標楷體"/>
          <w:sz w:val="28"/>
          <w:szCs w:val="28"/>
        </w:rPr>
      </w:pPr>
      <w:r w:rsidRPr="00495A0D">
        <w:rPr>
          <w:rFonts w:ascii="標楷體" w:eastAsia="標楷體" w:hint="eastAsia"/>
          <w:sz w:val="28"/>
          <w:szCs w:val="28"/>
        </w:rPr>
        <w:t xml:space="preserve">　子曰：「德之不修，學之不講，聞義不能徒，不善不能改，是吾憂也。」（學而）</w:t>
      </w:r>
    </w:p>
    <w:p w:rsidR="007F477D" w:rsidRPr="00495A0D" w:rsidRDefault="007F477D" w:rsidP="00495A0D">
      <w:pPr>
        <w:spacing w:line="0" w:lineRule="atLeast"/>
        <w:ind w:left="360" w:hanging="360"/>
        <w:rPr>
          <w:rFonts w:ascii="標楷體" w:eastAsia="標楷體"/>
          <w:sz w:val="28"/>
          <w:szCs w:val="28"/>
        </w:rPr>
      </w:pPr>
      <w:r w:rsidRPr="00495A0D">
        <w:rPr>
          <w:rFonts w:ascii="標楷體" w:eastAsia="標楷體" w:hint="eastAsia"/>
          <w:sz w:val="28"/>
          <w:szCs w:val="28"/>
        </w:rPr>
        <w:t xml:space="preserve">　曰：「……見義不為，無勇也。」（為政）</w:t>
      </w:r>
    </w:p>
    <w:p w:rsidR="007F477D" w:rsidRPr="00495A0D" w:rsidRDefault="007F477D" w:rsidP="00495A0D">
      <w:pPr>
        <w:spacing w:line="0" w:lineRule="atLeast"/>
        <w:ind w:left="180" w:hanging="180"/>
        <w:rPr>
          <w:rFonts w:ascii="標楷體" w:eastAsia="標楷體"/>
          <w:sz w:val="28"/>
          <w:szCs w:val="28"/>
        </w:rPr>
      </w:pPr>
      <w:r w:rsidRPr="00495A0D">
        <w:rPr>
          <w:rFonts w:ascii="標楷體" w:eastAsia="標楷體" w:hint="eastAsia"/>
          <w:sz w:val="28"/>
          <w:szCs w:val="28"/>
        </w:rPr>
        <w:t xml:space="preserve">　子曰：「君子之於天下也，無適也，無莫也，義之於比。」（里仁）</w:t>
      </w:r>
      <w:bookmarkStart w:id="0" w:name="_GoBack"/>
      <w:bookmarkEnd w:id="0"/>
    </w:p>
    <w:p w:rsidR="007F477D" w:rsidRPr="00495A0D" w:rsidRDefault="007F477D" w:rsidP="00495A0D">
      <w:pPr>
        <w:pStyle w:val="1"/>
      </w:pPr>
      <w:r w:rsidRPr="00495A0D">
        <w:rPr>
          <w:rFonts w:ascii="新細明體" w:hint="eastAsia"/>
        </w:rPr>
        <w:t>「</w:t>
      </w:r>
      <w:r w:rsidRPr="00495A0D">
        <w:rPr>
          <w:rFonts w:hint="eastAsia"/>
        </w:rPr>
        <w:t>禮</w:t>
      </w:r>
      <w:r w:rsidRPr="00495A0D">
        <w:rPr>
          <w:rFonts w:ascii="新細明體" w:hint="eastAsia"/>
        </w:rPr>
        <w:t>」</w:t>
      </w:r>
      <w:r w:rsidRPr="00495A0D">
        <w:rPr>
          <w:rFonts w:hint="eastAsia"/>
        </w:rPr>
        <w:t>之觀念</w:t>
      </w:r>
    </w:p>
    <w:p w:rsidR="007F477D" w:rsidRPr="00495A0D" w:rsidRDefault="007F477D" w:rsidP="00495A0D">
      <w:pPr>
        <w:spacing w:line="0" w:lineRule="atLeast"/>
        <w:ind w:left="180" w:hanging="180"/>
        <w:rPr>
          <w:rFonts w:ascii="新細明體"/>
          <w:sz w:val="28"/>
          <w:szCs w:val="28"/>
        </w:rPr>
      </w:pPr>
      <w:r w:rsidRPr="00495A0D">
        <w:rPr>
          <w:rFonts w:ascii="新細明體" w:hint="eastAsia"/>
          <w:sz w:val="28"/>
          <w:szCs w:val="28"/>
        </w:rPr>
        <w:t>－「禮」是使仁心（道德心）具體落實或即外在化的東西。此觀念亦很重要，∵能使道德心容易呈現出來。</w:t>
      </w:r>
    </w:p>
    <w:p w:rsidR="007F477D" w:rsidRPr="00495A0D" w:rsidRDefault="007F477D" w:rsidP="00495A0D">
      <w:pPr>
        <w:spacing w:line="0" w:lineRule="atLeast"/>
        <w:ind w:left="180" w:hanging="180"/>
        <w:rPr>
          <w:rFonts w:ascii="新細明體"/>
          <w:sz w:val="28"/>
          <w:szCs w:val="28"/>
        </w:rPr>
      </w:pPr>
      <w:r w:rsidRPr="00495A0D">
        <w:rPr>
          <w:rFonts w:ascii="新細明體" w:hint="eastAsia"/>
          <w:sz w:val="28"/>
          <w:szCs w:val="28"/>
        </w:rPr>
        <w:t>－「禮」在《論語》有廣狹二義：</w:t>
      </w:r>
    </w:p>
    <w:p w:rsidR="007F477D" w:rsidRPr="00495A0D" w:rsidRDefault="007F477D" w:rsidP="00495A0D">
      <w:pPr>
        <w:spacing w:line="0" w:lineRule="atLeast"/>
        <w:ind w:left="180" w:hanging="180"/>
        <w:rPr>
          <w:rFonts w:ascii="新細明體"/>
          <w:sz w:val="28"/>
          <w:szCs w:val="28"/>
        </w:rPr>
      </w:pPr>
      <w:r w:rsidRPr="00495A0D">
        <w:rPr>
          <w:rFonts w:ascii="新細明體" w:hint="eastAsia"/>
          <w:sz w:val="28"/>
          <w:szCs w:val="28"/>
        </w:rPr>
        <w:t xml:space="preserve">　／狹義－此為今天流行的意義，此義指禮儀，儀文。</w:t>
      </w:r>
    </w:p>
    <w:p w:rsidR="007F477D" w:rsidRPr="00495A0D" w:rsidRDefault="007F477D" w:rsidP="00495A0D">
      <w:pPr>
        <w:spacing w:line="0" w:lineRule="atLeast"/>
        <w:ind w:left="180" w:hanging="180"/>
        <w:rPr>
          <w:rFonts w:ascii="新細明體"/>
          <w:sz w:val="28"/>
          <w:szCs w:val="28"/>
        </w:rPr>
      </w:pPr>
      <w:r w:rsidRPr="00495A0D">
        <w:rPr>
          <w:rFonts w:ascii="新細明體" w:hint="eastAsia"/>
          <w:sz w:val="28"/>
          <w:szCs w:val="28"/>
        </w:rPr>
        <w:t xml:space="preserve">　＼廣義－此義今天已很少為人所用，此義指禮制，典章制度。</w:t>
      </w:r>
    </w:p>
    <w:p w:rsidR="007F477D" w:rsidRPr="00495A0D" w:rsidRDefault="007F477D" w:rsidP="00495A0D">
      <w:pPr>
        <w:spacing w:line="0" w:lineRule="atLeast"/>
        <w:ind w:left="180" w:hanging="180"/>
        <w:rPr>
          <w:rFonts w:ascii="新細明體"/>
          <w:sz w:val="28"/>
          <w:szCs w:val="28"/>
        </w:rPr>
      </w:pPr>
      <w:r w:rsidRPr="00495A0D">
        <w:rPr>
          <w:rFonts w:ascii="新細明體" w:hint="eastAsia"/>
          <w:sz w:val="28"/>
          <w:szCs w:val="28"/>
        </w:rPr>
        <w:t xml:space="preserve">　孔子前己有將「禮」區分為廣狹二義之言論。</w:t>
      </w:r>
    </w:p>
    <w:p w:rsidR="007F477D" w:rsidRPr="00495A0D" w:rsidRDefault="007F477D" w:rsidP="00495A0D">
      <w:pPr>
        <w:spacing w:line="0" w:lineRule="atLeast"/>
        <w:ind w:left="180" w:hanging="180"/>
        <w:rPr>
          <w:rFonts w:ascii="標楷體" w:eastAsia="標楷體"/>
          <w:sz w:val="28"/>
          <w:szCs w:val="28"/>
        </w:rPr>
      </w:pPr>
      <w:r w:rsidRPr="00495A0D">
        <w:rPr>
          <w:rFonts w:ascii="標楷體" w:eastAsia="標楷體" w:hint="eastAsia"/>
          <w:sz w:val="28"/>
          <w:szCs w:val="28"/>
        </w:rPr>
        <w:t xml:space="preserve">　</w:t>
      </w:r>
      <w:r w:rsidRPr="00495A0D">
        <w:rPr>
          <w:rFonts w:ascii="標楷體" w:eastAsia="標楷體"/>
          <w:sz w:val="28"/>
          <w:szCs w:val="28"/>
        </w:rPr>
        <w:t>e.g.</w:t>
      </w:r>
      <w:r w:rsidRPr="00495A0D">
        <w:rPr>
          <w:rFonts w:ascii="標楷體" w:eastAsia="標楷體" w:hint="eastAsia"/>
          <w:sz w:val="28"/>
          <w:szCs w:val="28"/>
        </w:rPr>
        <w:t>《左傳》：「晉候謂女叔齊曰：『魯侯不亦善於禮乎？』對曰：『魯侯焉知禮？』公曰：『何為？自郊勞至於贈賄，禮無違者，何故不知？』對曰：是儀也，不可謂禮。禮，所以守其國，行其政令，無失其民者也。……」</w:t>
      </w:r>
    </w:p>
    <w:p w:rsidR="007F477D" w:rsidRPr="00495A0D" w:rsidRDefault="007F477D" w:rsidP="00495A0D">
      <w:pPr>
        <w:spacing w:line="0" w:lineRule="atLeast"/>
        <w:ind w:left="180" w:hanging="180"/>
        <w:rPr>
          <w:rFonts w:ascii="新細明體"/>
          <w:sz w:val="28"/>
          <w:szCs w:val="28"/>
        </w:rPr>
      </w:pPr>
      <w:r w:rsidRPr="00495A0D">
        <w:rPr>
          <w:rFonts w:ascii="新細明體" w:hint="eastAsia"/>
          <w:sz w:val="28"/>
          <w:szCs w:val="28"/>
        </w:rPr>
        <w:t>－《論語》對於「禮」的論述，較重要者有：</w:t>
      </w:r>
    </w:p>
    <w:p w:rsidR="007F477D" w:rsidRPr="00495A0D" w:rsidRDefault="007F477D" w:rsidP="00495A0D">
      <w:pPr>
        <w:spacing w:line="0" w:lineRule="atLeast"/>
        <w:ind w:left="180" w:hanging="180"/>
        <w:rPr>
          <w:rFonts w:ascii="標楷體" w:eastAsia="標楷體"/>
          <w:sz w:val="28"/>
          <w:szCs w:val="28"/>
        </w:rPr>
      </w:pPr>
      <w:r w:rsidRPr="00495A0D">
        <w:rPr>
          <w:rFonts w:ascii="標楷體" w:eastAsia="標楷體" w:hint="eastAsia"/>
          <w:sz w:val="28"/>
          <w:szCs w:val="28"/>
        </w:rPr>
        <w:t xml:space="preserve">　禮云，禮云，玉帛云乎哉？樂云，樂云，鐘鼓云乎哉？（陽貨）</w:t>
      </w:r>
    </w:p>
    <w:p w:rsidR="007F477D" w:rsidRPr="00495A0D" w:rsidRDefault="007F477D" w:rsidP="00495A0D">
      <w:pPr>
        <w:spacing w:line="0" w:lineRule="atLeast"/>
        <w:ind w:left="180" w:hanging="180"/>
        <w:rPr>
          <w:rFonts w:ascii="標楷體" w:eastAsia="標楷體"/>
          <w:sz w:val="28"/>
          <w:szCs w:val="28"/>
        </w:rPr>
      </w:pPr>
      <w:r w:rsidRPr="00495A0D">
        <w:rPr>
          <w:rFonts w:ascii="標楷體" w:eastAsia="標楷體" w:hint="eastAsia"/>
          <w:sz w:val="28"/>
          <w:szCs w:val="28"/>
        </w:rPr>
        <w:t xml:space="preserve">　材放問禮之本。子曰：「大哉問。禮，與其奢也，寧儉；喪，與其易也，寧戚。」（八佾）</w:t>
      </w:r>
    </w:p>
    <w:p w:rsidR="007F477D" w:rsidRPr="00495A0D" w:rsidRDefault="007F477D" w:rsidP="00495A0D">
      <w:pPr>
        <w:spacing w:line="0" w:lineRule="atLeast"/>
        <w:ind w:left="180" w:hanging="180"/>
        <w:rPr>
          <w:rFonts w:ascii="新細明體"/>
          <w:sz w:val="28"/>
          <w:szCs w:val="28"/>
        </w:rPr>
      </w:pPr>
      <w:r w:rsidRPr="00495A0D">
        <w:rPr>
          <w:rFonts w:ascii="新細明體" w:hint="eastAsia"/>
          <w:sz w:val="28"/>
          <w:szCs w:val="28"/>
        </w:rPr>
        <w:t xml:space="preserve">　→孔子最重視的是禮的內容（「禮之本」）而非其外在的形式。</w:t>
      </w:r>
    </w:p>
    <w:p w:rsidR="007F477D" w:rsidRPr="00495A0D" w:rsidRDefault="007F477D" w:rsidP="00495A0D">
      <w:pPr>
        <w:spacing w:line="0" w:lineRule="atLeast"/>
        <w:ind w:left="180" w:hanging="180"/>
        <w:rPr>
          <w:rFonts w:ascii="新細明體"/>
          <w:sz w:val="28"/>
          <w:szCs w:val="28"/>
        </w:rPr>
      </w:pPr>
      <w:r w:rsidRPr="00495A0D">
        <w:rPr>
          <w:rFonts w:ascii="新細明體" w:hint="eastAsia"/>
          <w:sz w:val="28"/>
          <w:szCs w:val="28"/>
        </w:rPr>
        <w:t>－「仁、義、禮」三者的關係：禮以仁義為本（根本或即基礎）</w:t>
      </w:r>
    </w:p>
    <w:p w:rsidR="007F477D" w:rsidRPr="00495A0D" w:rsidRDefault="007F477D" w:rsidP="00495A0D">
      <w:pPr>
        <w:spacing w:line="0" w:lineRule="atLeast"/>
        <w:ind w:left="180" w:hanging="180"/>
        <w:rPr>
          <w:rFonts w:ascii="新細明體" w:eastAsia="標楷體"/>
          <w:sz w:val="28"/>
          <w:szCs w:val="28"/>
        </w:rPr>
      </w:pPr>
      <w:r w:rsidRPr="00495A0D">
        <w:rPr>
          <w:rFonts w:ascii="新細明體" w:eastAsia="標楷體" w:hint="eastAsia"/>
          <w:sz w:val="28"/>
          <w:szCs w:val="28"/>
        </w:rPr>
        <w:t xml:space="preserve">　君子義以為質，禮以行之。（衛靈公）</w:t>
      </w:r>
    </w:p>
    <w:p w:rsidR="007F477D" w:rsidRPr="00495A0D" w:rsidRDefault="007F477D" w:rsidP="00495A0D">
      <w:pPr>
        <w:pStyle w:val="a4"/>
        <w:spacing w:line="0" w:lineRule="atLeast"/>
        <w:ind w:left="180" w:hanging="180"/>
        <w:rPr>
          <w:rFonts w:eastAsia="標楷體"/>
          <w:sz w:val="28"/>
          <w:szCs w:val="28"/>
        </w:rPr>
      </w:pPr>
      <w:r w:rsidRPr="00495A0D">
        <w:rPr>
          <w:rFonts w:ascii="新細明體" w:eastAsia="標楷體" w:hint="eastAsia"/>
          <w:sz w:val="28"/>
          <w:szCs w:val="28"/>
        </w:rPr>
        <w:t xml:space="preserve">　</w:t>
      </w:r>
      <w:r w:rsidRPr="00495A0D">
        <w:rPr>
          <w:rFonts w:eastAsia="標楷體" w:hint="eastAsia"/>
          <w:sz w:val="28"/>
          <w:szCs w:val="28"/>
        </w:rPr>
        <w:t>顏淵問「仁」。子曰：「克己復禮，為仁。一日克己復禮，天下歸仁焉。為仁由己，而由仁乎哉？」（顏淵）</w:t>
      </w:r>
    </w:p>
    <w:p w:rsidR="007F477D" w:rsidRPr="00495A0D" w:rsidRDefault="007F477D" w:rsidP="00495A0D">
      <w:pPr>
        <w:spacing w:line="0" w:lineRule="atLeast"/>
        <w:rPr>
          <w:rFonts w:eastAsia="標楷體"/>
          <w:sz w:val="28"/>
          <w:szCs w:val="28"/>
        </w:rPr>
      </w:pPr>
      <w:r w:rsidRPr="00495A0D">
        <w:rPr>
          <w:rFonts w:ascii="新細明體" w:eastAsia="標楷體" w:hint="eastAsia"/>
          <w:sz w:val="28"/>
          <w:szCs w:val="28"/>
        </w:rPr>
        <w:t xml:space="preserve">　</w:t>
      </w:r>
      <w:r w:rsidRPr="00495A0D">
        <w:rPr>
          <w:rFonts w:eastAsia="標楷體" w:hint="eastAsia"/>
          <w:sz w:val="28"/>
          <w:szCs w:val="28"/>
        </w:rPr>
        <w:t>人而不仁如禮何？人而不仁如樂何？</w:t>
      </w:r>
      <w:r w:rsidRPr="00495A0D">
        <w:rPr>
          <w:rFonts w:ascii="新細明體" w:eastAsia="標楷體" w:hint="eastAsia"/>
          <w:sz w:val="28"/>
          <w:szCs w:val="28"/>
        </w:rPr>
        <w:t>（八佾）</w:t>
      </w:r>
    </w:p>
    <w:p w:rsidR="00F161A7" w:rsidRPr="00495A0D" w:rsidRDefault="00F161A7" w:rsidP="00495A0D">
      <w:pPr>
        <w:spacing w:line="0" w:lineRule="atLeast"/>
        <w:rPr>
          <w:sz w:val="28"/>
          <w:szCs w:val="28"/>
        </w:rPr>
      </w:pPr>
    </w:p>
    <w:sectPr w:rsidR="00F161A7" w:rsidRPr="00495A0D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9ED" w:rsidRDefault="00F869ED">
      <w:r>
        <w:separator/>
      </w:r>
    </w:p>
  </w:endnote>
  <w:endnote w:type="continuationSeparator" w:id="0">
    <w:p w:rsidR="00F869ED" w:rsidRDefault="00F8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9ED" w:rsidRDefault="00F869ED">
      <w:r>
        <w:separator/>
      </w:r>
    </w:p>
  </w:footnote>
  <w:footnote w:type="continuationSeparator" w:id="0">
    <w:p w:rsidR="00F869ED" w:rsidRDefault="00F86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FE4" w:rsidRDefault="00373FE4" w:rsidP="00331665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3FE4" w:rsidRDefault="00373FE4" w:rsidP="0033166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FE4" w:rsidRDefault="00373FE4" w:rsidP="00331665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00C9">
      <w:rPr>
        <w:rStyle w:val="a9"/>
        <w:noProof/>
      </w:rPr>
      <w:t>1</w:t>
    </w:r>
    <w:r>
      <w:rPr>
        <w:rStyle w:val="a9"/>
      </w:rPr>
      <w:fldChar w:fldCharType="end"/>
    </w:r>
  </w:p>
  <w:p w:rsidR="00373FE4" w:rsidRPr="00331665" w:rsidRDefault="00373FE4" w:rsidP="0033166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C1B45"/>
    <w:multiLevelType w:val="singleLevel"/>
    <w:tmpl w:val="36D87C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1">
    <w:nsid w:val="341550B5"/>
    <w:multiLevelType w:val="multilevel"/>
    <w:tmpl w:val="74DC993C"/>
    <w:lvl w:ilvl="0">
      <w:start w:val="1"/>
      <w:numFmt w:val="lowerLetter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lowerLetter"/>
      <w:pStyle w:val="4"/>
      <w:lvlText w:val="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>
    <w:nsid w:val="6C83237B"/>
    <w:multiLevelType w:val="multilevel"/>
    <w:tmpl w:val="50809318"/>
    <w:lvl w:ilvl="0">
      <w:start w:val="1"/>
      <w:numFmt w:val="taiwaneseCountingThousand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upperRoman"/>
      <w:pStyle w:val="2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none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77D"/>
    <w:rsid w:val="0001275E"/>
    <w:rsid w:val="00047DAE"/>
    <w:rsid w:val="000A4AAC"/>
    <w:rsid w:val="000D306F"/>
    <w:rsid w:val="000D37AB"/>
    <w:rsid w:val="00132A27"/>
    <w:rsid w:val="0014748A"/>
    <w:rsid w:val="00187C4C"/>
    <w:rsid w:val="001E79A6"/>
    <w:rsid w:val="002041B9"/>
    <w:rsid w:val="0023248A"/>
    <w:rsid w:val="002910B4"/>
    <w:rsid w:val="002A538B"/>
    <w:rsid w:val="002C2DD3"/>
    <w:rsid w:val="002F3BF8"/>
    <w:rsid w:val="00331665"/>
    <w:rsid w:val="003469D3"/>
    <w:rsid w:val="00373FE4"/>
    <w:rsid w:val="00392DC4"/>
    <w:rsid w:val="003A2AD4"/>
    <w:rsid w:val="003A3D4A"/>
    <w:rsid w:val="003C16E6"/>
    <w:rsid w:val="003D481E"/>
    <w:rsid w:val="00401815"/>
    <w:rsid w:val="00413B3E"/>
    <w:rsid w:val="0043405C"/>
    <w:rsid w:val="004451E3"/>
    <w:rsid w:val="004555A7"/>
    <w:rsid w:val="00474F9F"/>
    <w:rsid w:val="00485576"/>
    <w:rsid w:val="00495A0D"/>
    <w:rsid w:val="004A1DE7"/>
    <w:rsid w:val="004D26A6"/>
    <w:rsid w:val="004E57D2"/>
    <w:rsid w:val="00506E3E"/>
    <w:rsid w:val="005170A8"/>
    <w:rsid w:val="00533907"/>
    <w:rsid w:val="0058549E"/>
    <w:rsid w:val="005919F5"/>
    <w:rsid w:val="005B2D93"/>
    <w:rsid w:val="005F7CFD"/>
    <w:rsid w:val="00650ED5"/>
    <w:rsid w:val="00723DE0"/>
    <w:rsid w:val="00732F15"/>
    <w:rsid w:val="00763DD3"/>
    <w:rsid w:val="00766E34"/>
    <w:rsid w:val="007A7C1F"/>
    <w:rsid w:val="007E3108"/>
    <w:rsid w:val="007E3841"/>
    <w:rsid w:val="007F477D"/>
    <w:rsid w:val="0082435C"/>
    <w:rsid w:val="00830C40"/>
    <w:rsid w:val="008410EE"/>
    <w:rsid w:val="00890FBE"/>
    <w:rsid w:val="008B082E"/>
    <w:rsid w:val="008B79EF"/>
    <w:rsid w:val="008D0D3F"/>
    <w:rsid w:val="008E2922"/>
    <w:rsid w:val="008E5F19"/>
    <w:rsid w:val="00904E6C"/>
    <w:rsid w:val="0093122F"/>
    <w:rsid w:val="00931C17"/>
    <w:rsid w:val="0099643C"/>
    <w:rsid w:val="009A1B2F"/>
    <w:rsid w:val="00A100C9"/>
    <w:rsid w:val="00A212EA"/>
    <w:rsid w:val="00A4300B"/>
    <w:rsid w:val="00A605FF"/>
    <w:rsid w:val="00A7628F"/>
    <w:rsid w:val="00AB4E0E"/>
    <w:rsid w:val="00B07634"/>
    <w:rsid w:val="00B1177C"/>
    <w:rsid w:val="00B73F72"/>
    <w:rsid w:val="00BC5178"/>
    <w:rsid w:val="00BE6C2D"/>
    <w:rsid w:val="00C1279B"/>
    <w:rsid w:val="00CA7D22"/>
    <w:rsid w:val="00CE206E"/>
    <w:rsid w:val="00D00BF4"/>
    <w:rsid w:val="00D33BB7"/>
    <w:rsid w:val="00D51560"/>
    <w:rsid w:val="00D53B25"/>
    <w:rsid w:val="00D62797"/>
    <w:rsid w:val="00DA20C6"/>
    <w:rsid w:val="00DA5370"/>
    <w:rsid w:val="00E02FFE"/>
    <w:rsid w:val="00E31E2A"/>
    <w:rsid w:val="00E35053"/>
    <w:rsid w:val="00E441D3"/>
    <w:rsid w:val="00F0239F"/>
    <w:rsid w:val="00F06C83"/>
    <w:rsid w:val="00F161A7"/>
    <w:rsid w:val="00F30A72"/>
    <w:rsid w:val="00F40A49"/>
    <w:rsid w:val="00F51521"/>
    <w:rsid w:val="00F869ED"/>
    <w:rsid w:val="00F94ED6"/>
    <w:rsid w:val="00FC0820"/>
    <w:rsid w:val="00FC47BD"/>
    <w:rsid w:val="00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433057-5FA0-457C-8964-49786A3A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77D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autoRedefine/>
    <w:qFormat/>
    <w:rsid w:val="000D306F"/>
    <w:pPr>
      <w:keepNext/>
      <w:numPr>
        <w:numId w:val="1"/>
      </w:numPr>
      <w:tabs>
        <w:tab w:val="clear" w:pos="425"/>
      </w:tabs>
      <w:spacing w:before="180" w:after="180" w:line="0" w:lineRule="atLeast"/>
      <w:outlineLvl w:val="0"/>
    </w:pPr>
    <w:rPr>
      <w:rFonts w:ascii="Arial" w:hAnsi="Arial" w:cs="細明體"/>
      <w:b/>
      <w:bCs/>
      <w:color w:val="993300"/>
      <w:kern w:val="52"/>
      <w:sz w:val="28"/>
      <w:szCs w:val="28"/>
      <w:u w:val="single"/>
    </w:rPr>
  </w:style>
  <w:style w:type="paragraph" w:styleId="2">
    <w:name w:val="heading 2"/>
    <w:basedOn w:val="a"/>
    <w:next w:val="a0"/>
    <w:link w:val="20"/>
    <w:autoRedefine/>
    <w:qFormat/>
    <w:rsid w:val="0001275E"/>
    <w:pPr>
      <w:keepNext/>
      <w:numPr>
        <w:ilvl w:val="1"/>
        <w:numId w:val="1"/>
      </w:numPr>
      <w:outlineLvl w:val="1"/>
    </w:pPr>
    <w:rPr>
      <w:rFonts w:ascii="Arial" w:hAnsi="Arial"/>
      <w:color w:val="800080"/>
      <w:sz w:val="28"/>
      <w:u w:val="single"/>
    </w:rPr>
  </w:style>
  <w:style w:type="paragraph" w:styleId="3">
    <w:name w:val="heading 3"/>
    <w:basedOn w:val="a"/>
    <w:next w:val="a0"/>
    <w:link w:val="30"/>
    <w:autoRedefine/>
    <w:qFormat/>
    <w:rsid w:val="0001275E"/>
    <w:pPr>
      <w:keepNext/>
      <w:numPr>
        <w:ilvl w:val="2"/>
        <w:numId w:val="2"/>
      </w:numPr>
      <w:spacing w:line="0" w:lineRule="atLeast"/>
      <w:outlineLvl w:val="2"/>
    </w:pPr>
    <w:rPr>
      <w:rFonts w:ascii="Arial" w:hAnsi="Arial"/>
      <w:color w:val="0000FF"/>
      <w:sz w:val="28"/>
      <w:szCs w:val="28"/>
      <w:u w:val="single"/>
    </w:rPr>
  </w:style>
  <w:style w:type="paragraph" w:styleId="4">
    <w:name w:val="heading 4"/>
    <w:basedOn w:val="a"/>
    <w:next w:val="a0"/>
    <w:qFormat/>
    <w:rsid w:val="000A4AAC"/>
    <w:pPr>
      <w:keepNext/>
      <w:numPr>
        <w:ilvl w:val="3"/>
        <w:numId w:val="2"/>
      </w:numPr>
      <w:spacing w:line="0" w:lineRule="atLeast"/>
      <w:ind w:left="2291"/>
      <w:outlineLvl w:val="3"/>
    </w:pPr>
    <w:rPr>
      <w:rFonts w:ascii="Arial" w:hAnsi="Arial"/>
      <w:sz w:val="28"/>
      <w:szCs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Plain Text"/>
    <w:basedOn w:val="a"/>
    <w:link w:val="a5"/>
    <w:rPr>
      <w:rFonts w:ascii="細明體" w:eastAsia="細明體" w:hAnsi="Courier New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純文字 字元"/>
    <w:link w:val="a4"/>
    <w:rsid w:val="00DA20C6"/>
    <w:rPr>
      <w:rFonts w:ascii="細明體" w:eastAsia="細明體" w:hAnsi="Courier New"/>
      <w:kern w:val="2"/>
      <w:sz w:val="24"/>
      <w:lang w:val="en-US" w:eastAsia="zh-TW" w:bidi="ar-SA"/>
    </w:rPr>
  </w:style>
  <w:style w:type="character" w:customStyle="1" w:styleId="a8">
    <w:name w:val="一般文字 字元 字元"/>
    <w:rsid w:val="00331665"/>
    <w:rPr>
      <w:rFonts w:ascii="細明體" w:eastAsia="細明體" w:hAnsi="Courier New"/>
      <w:kern w:val="2"/>
      <w:sz w:val="24"/>
      <w:lang w:val="en-US" w:eastAsia="zh-TW" w:bidi="ar-SA"/>
    </w:rPr>
  </w:style>
  <w:style w:type="character" w:styleId="a9">
    <w:name w:val="page number"/>
    <w:basedOn w:val="a1"/>
    <w:rsid w:val="00331665"/>
  </w:style>
  <w:style w:type="paragraph" w:styleId="aa">
    <w:name w:val="Body Text Indent"/>
    <w:basedOn w:val="a"/>
    <w:rsid w:val="00FC0820"/>
    <w:pPr>
      <w:ind w:left="180" w:hangingChars="75" w:hanging="180"/>
    </w:pPr>
    <w:rPr>
      <w:rFonts w:ascii="標楷體" w:eastAsia="標楷體"/>
    </w:rPr>
  </w:style>
  <w:style w:type="paragraph" w:styleId="Web">
    <w:name w:val="Normal (Web)"/>
    <w:basedOn w:val="a"/>
    <w:rsid w:val="00FC0820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character" w:styleId="ab">
    <w:name w:val="Hyperlink"/>
    <w:rsid w:val="004E57D2"/>
    <w:rPr>
      <w:color w:val="0000FF"/>
      <w:u w:val="single"/>
    </w:rPr>
  </w:style>
  <w:style w:type="paragraph" w:styleId="ac">
    <w:name w:val="Balloon Text"/>
    <w:basedOn w:val="a"/>
    <w:semiHidden/>
    <w:rsid w:val="00890FBE"/>
    <w:rPr>
      <w:rFonts w:ascii="Arial" w:hAnsi="Arial"/>
      <w:sz w:val="18"/>
      <w:szCs w:val="18"/>
    </w:rPr>
  </w:style>
  <w:style w:type="paragraph" w:styleId="31">
    <w:name w:val="Body Text Indent 3"/>
    <w:basedOn w:val="a"/>
    <w:rsid w:val="002A538B"/>
    <w:pPr>
      <w:spacing w:after="120"/>
      <w:ind w:left="480"/>
    </w:pPr>
    <w:rPr>
      <w:sz w:val="16"/>
      <w:szCs w:val="16"/>
    </w:rPr>
  </w:style>
  <w:style w:type="paragraph" w:styleId="21">
    <w:name w:val="Body Text Indent 2"/>
    <w:basedOn w:val="a"/>
    <w:rsid w:val="00D62797"/>
    <w:pPr>
      <w:ind w:left="180" w:hanging="180"/>
    </w:pPr>
    <w:rPr>
      <w:rFonts w:ascii="新細明體"/>
    </w:rPr>
  </w:style>
  <w:style w:type="paragraph" w:styleId="ad">
    <w:name w:val="Document Map"/>
    <w:basedOn w:val="a"/>
    <w:link w:val="ae"/>
    <w:uiPriority w:val="99"/>
    <w:semiHidden/>
    <w:unhideWhenUsed/>
    <w:rsid w:val="002C2DD3"/>
    <w:rPr>
      <w:rFonts w:ascii="新細明體"/>
      <w:sz w:val="18"/>
      <w:szCs w:val="18"/>
    </w:rPr>
  </w:style>
  <w:style w:type="character" w:customStyle="1" w:styleId="ae">
    <w:name w:val="文件引導模式 字元"/>
    <w:link w:val="ad"/>
    <w:uiPriority w:val="99"/>
    <w:semiHidden/>
    <w:rsid w:val="002C2DD3"/>
    <w:rPr>
      <w:rFonts w:ascii="新細明體"/>
      <w:kern w:val="2"/>
      <w:sz w:val="18"/>
      <w:szCs w:val="18"/>
    </w:rPr>
  </w:style>
  <w:style w:type="character" w:customStyle="1" w:styleId="30">
    <w:name w:val="標題 3 字元"/>
    <w:link w:val="3"/>
    <w:rsid w:val="00DA5370"/>
    <w:rPr>
      <w:rFonts w:ascii="Arial" w:hAnsi="Arial"/>
      <w:color w:val="0000FF"/>
      <w:kern w:val="2"/>
      <w:sz w:val="28"/>
      <w:szCs w:val="28"/>
      <w:u w:val="single"/>
    </w:rPr>
  </w:style>
  <w:style w:type="character" w:customStyle="1" w:styleId="10">
    <w:name w:val="標題 1 字元"/>
    <w:link w:val="1"/>
    <w:rsid w:val="007F477D"/>
    <w:rPr>
      <w:rFonts w:ascii="Arial" w:hAnsi="Arial" w:cs="細明體"/>
      <w:b/>
      <w:bCs/>
      <w:color w:val="993300"/>
      <w:kern w:val="52"/>
      <w:sz w:val="28"/>
      <w:szCs w:val="28"/>
      <w:u w:val="single"/>
    </w:rPr>
  </w:style>
  <w:style w:type="character" w:customStyle="1" w:styleId="20">
    <w:name w:val="標題 2 字元"/>
    <w:link w:val="2"/>
    <w:rsid w:val="007F477D"/>
    <w:rPr>
      <w:rFonts w:ascii="Arial" w:hAnsi="Arial"/>
      <w:color w:val="800080"/>
      <w:kern w:val="2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%20Kwai%20Piu\AppData\Roaming\Microsoft\Templates\CourseT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CourseT.dot</Template>
  <TotalTime>2</TotalTime>
  <Pages>1</Pages>
  <Words>259</Words>
  <Characters>1482</Characters>
  <Application>Microsoft Office Word</Application>
  <DocSecurity>0</DocSecurity>
  <Lines>12</Lines>
  <Paragraphs>3</Paragraphs>
  <ScaleCrop>false</ScaleCrop>
  <Company>CUHK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中國文化導論講者筆記</dc:title>
  <dc:subject/>
  <dc:creator>Lau Kwai Piu</dc:creator>
  <cp:keywords/>
  <cp:lastModifiedBy>Lau Kwai Piu</cp:lastModifiedBy>
  <cp:revision>5</cp:revision>
  <cp:lastPrinted>2003-07-05T07:09:00Z</cp:lastPrinted>
  <dcterms:created xsi:type="dcterms:W3CDTF">2015-08-12T10:33:00Z</dcterms:created>
  <dcterms:modified xsi:type="dcterms:W3CDTF">2015-08-12T10:35:00Z</dcterms:modified>
</cp:coreProperties>
</file>